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0078" w:rsidR="00DF582D" w:rsidP="00D55769" w:rsidRDefault="76EDE95E" w14:paraId="08B6AEFC" w14:textId="05AAAC40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sz w:val="36"/>
          <w:szCs w:val="36"/>
          <w:lang w:val="nb-NO"/>
        </w:rPr>
      </w:pPr>
      <w:r w:rsidRPr="54CDFC53">
        <w:rPr>
          <w:rFonts w:ascii="Source Sans Pro" w:hAnsi="Source Sans Pro" w:eastAsia="Source Sans Pro" w:cs="Source Sans Pro"/>
          <w:b/>
          <w:bCs/>
          <w:color w:val="000000" w:themeColor="text1"/>
          <w:sz w:val="36"/>
          <w:szCs w:val="36"/>
          <w:lang w:val="nb-NO"/>
        </w:rPr>
        <w:t>Forklaring av begreper</w:t>
      </w:r>
      <w:r w:rsidR="007339C1">
        <w:rPr>
          <w:rFonts w:ascii="Source Sans Pro" w:hAnsi="Source Sans Pro" w:eastAsia="Source Sans Pro" w:cs="Source Sans Pro"/>
          <w:b/>
          <w:bCs/>
          <w:color w:val="000000" w:themeColor="text1"/>
          <w:sz w:val="36"/>
          <w:szCs w:val="36"/>
          <w:lang w:val="nb-NO"/>
        </w:rPr>
        <w:t xml:space="preserve"> om støtteordningene</w:t>
      </w:r>
      <w:r w:rsidRPr="00990078" w:rsidR="00364B3A">
        <w:rPr>
          <w:lang w:val="nb-NO"/>
        </w:rPr>
        <w:br/>
      </w:r>
    </w:p>
    <w:p w:rsidR="00A94452" w:rsidP="00D55769" w:rsidRDefault="76EDE95E" w14:paraId="3648619F" w14:textId="77777777">
      <w:pPr>
        <w:spacing w:after="0" w:line="240" w:lineRule="auto"/>
        <w:rPr>
          <w:rFonts w:ascii="Source Sans Pro" w:hAnsi="Source Sans Pro" w:eastAsia="Source Sans Pro" w:cs="Source Sans Pro"/>
          <w:color w:val="2C2B2A"/>
          <w:sz w:val="22"/>
          <w:szCs w:val="22"/>
          <w:lang w:val="nb-NO"/>
        </w:rPr>
      </w:pPr>
      <w:r w:rsidRPr="59B48903">
        <w:rPr>
          <w:rFonts w:ascii="Source Sans Pro" w:hAnsi="Source Sans Pro" w:eastAsia="Source Sans Pro" w:cs="Source Sans Pro"/>
          <w:b/>
          <w:bCs/>
          <w:color w:val="2C2B2A"/>
          <w:sz w:val="22"/>
          <w:szCs w:val="22"/>
          <w:lang w:val="nb-NO"/>
        </w:rPr>
        <w:t>Enova:</w:t>
      </w:r>
      <w:r w:rsidRPr="59B48903">
        <w:rPr>
          <w:rFonts w:ascii="Source Sans Pro" w:hAnsi="Source Sans Pro" w:eastAsia="Source Sans Pro" w:cs="Source Sans Pro"/>
          <w:color w:val="2C2B2A"/>
          <w:sz w:val="22"/>
          <w:szCs w:val="22"/>
          <w:lang w:val="nb-NO"/>
        </w:rPr>
        <w:t xml:space="preserve"> Enova har utviklet påmeldingsløsningen for Norgespris. Enova formidler den statlige støtten til fjernvarmeselskapene slik at de kan tilby sine kunder Norgespris og strømstøtte. Enova SF eies av Klima- og miljødepartementet, og jobber for at ny energi- og klimateknologi blir utviklet og tatt i bruk i markedet for at Norge skal bli et lavutslippssamfunn.</w:t>
      </w:r>
    </w:p>
    <w:p w:rsidR="008458EB" w:rsidP="00D55769" w:rsidRDefault="008458EB" w14:paraId="28F862F6" w14:textId="77777777">
      <w:pPr>
        <w:spacing w:after="0" w:line="240" w:lineRule="auto"/>
        <w:rPr>
          <w:rFonts w:ascii="Source Sans Pro" w:hAnsi="Source Sans Pro" w:eastAsia="Source Sans Pro" w:cs="Source Sans Pro"/>
          <w:color w:val="2C2B2A"/>
          <w:sz w:val="22"/>
          <w:szCs w:val="22"/>
          <w:lang w:val="nb-NO"/>
        </w:rPr>
      </w:pPr>
    </w:p>
    <w:p w:rsidRPr="00820553" w:rsidR="00F805F5" w:rsidP="00D55769" w:rsidRDefault="00F805F5" w14:paraId="01182CAA" w14:textId="0CFEA17A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</w:rPr>
      </w:pPr>
      <w:r w:rsidRPr="7F3AEA05">
        <w:rPr>
          <w:rFonts w:ascii="Source Sans Pro" w:hAnsi="Source Sans Pro" w:eastAsia="Source Sans Pro" w:cs="Source Sans Pro"/>
          <w:b/>
          <w:bCs/>
          <w:color w:val="000000" w:themeColor="text1"/>
          <w:sz w:val="22"/>
          <w:szCs w:val="22"/>
          <w:lang w:val="nb-NO"/>
        </w:rPr>
        <w:t>Energimåler</w:t>
      </w:r>
      <w:r w:rsidRPr="7F3AEA05"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  <w:t>: Dette er det samme som målepunkt. Det er enheten som måler fjernvarmeforbruket ditt. Fjernvarmeselskapet hvor mye fjernvarme du har mottatt hver måned.</w:t>
      </w:r>
    </w:p>
    <w:p w:rsidR="00DF582D" w:rsidP="00D55769" w:rsidRDefault="00DF582D" w14:paraId="1A748463" w14:textId="55C04EE4">
      <w:pPr>
        <w:spacing w:after="0" w:line="240" w:lineRule="auto"/>
        <w:rPr>
          <w:rFonts w:ascii="Source Sans Pro" w:hAnsi="Source Sans Pro" w:eastAsia="Source Sans Pro" w:cs="Source Sans Pro"/>
          <w:b/>
          <w:bCs/>
          <w:color w:val="000000" w:themeColor="text1"/>
          <w:sz w:val="22"/>
          <w:szCs w:val="22"/>
          <w:lang w:val="nb-NO"/>
        </w:rPr>
      </w:pPr>
    </w:p>
    <w:p w:rsidRPr="00990078" w:rsidR="00DF582D" w:rsidP="00D55769" w:rsidRDefault="76EDE95E" w14:paraId="759FE3E3" w14:textId="6C8270C2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lang w:val="nb-NO"/>
        </w:rPr>
      </w:pPr>
      <w:r w:rsidRPr="7F3AEA05">
        <w:rPr>
          <w:rFonts w:ascii="Source Sans Pro" w:hAnsi="Source Sans Pro" w:eastAsia="Source Sans Pro" w:cs="Source Sans Pro"/>
          <w:b/>
          <w:bCs/>
          <w:color w:val="000000" w:themeColor="text1"/>
          <w:sz w:val="22"/>
          <w:szCs w:val="22"/>
          <w:lang w:val="nb-NO"/>
        </w:rPr>
        <w:t>Forbrukstak</w:t>
      </w:r>
      <w:r w:rsidRPr="7F3AEA05"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  <w:t>: Norgespris gjelder for fjernvarmeforbruk opp til en maksgrense i kWh per måned. Fjernvarmeforbruk utover dette vil ikke bli omfattet av ordningen, og faktureres i henhold til din fjernvarmeavtale. </w:t>
      </w:r>
    </w:p>
    <w:p w:rsidR="00DF582D" w:rsidP="00D55769" w:rsidRDefault="00DF582D" w14:paraId="14A64D52" w14:textId="6F1FF62F">
      <w:pPr>
        <w:spacing w:after="0" w:line="240" w:lineRule="auto"/>
        <w:rPr>
          <w:rFonts w:ascii="Source Sans Pro" w:hAnsi="Source Sans Pro" w:eastAsia="Source Sans Pro" w:cs="Source Sans Pro"/>
          <w:b/>
          <w:bCs/>
          <w:color w:val="000000" w:themeColor="text1"/>
          <w:sz w:val="22"/>
          <w:szCs w:val="22"/>
          <w:lang w:val="nb-NO"/>
        </w:rPr>
      </w:pPr>
    </w:p>
    <w:p w:rsidRPr="001267E6" w:rsidR="00DF582D" w:rsidP="00D55769" w:rsidRDefault="76EDE95E" w14:paraId="5400D49A" w14:textId="1AF432C5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lang w:val="nb-NO"/>
        </w:rPr>
      </w:pPr>
      <w:r w:rsidRPr="51FA9866" w:rsidR="410C5EA5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2"/>
          <w:szCs w:val="22"/>
          <w:lang w:val="nb-NO"/>
        </w:rPr>
        <w:t>Fjernvarmeselskap</w:t>
      </w:r>
      <w:r w:rsidRPr="51FA9866" w:rsidR="410C5EA5">
        <w:rPr>
          <w:rFonts w:ascii="Source Sans Pro" w:hAnsi="Source Sans Pro" w:eastAsia="Source Sans Pro" w:cs="Source Sans Pro"/>
          <w:color w:val="000000" w:themeColor="text1" w:themeTint="FF" w:themeShade="FF"/>
          <w:sz w:val="22"/>
          <w:szCs w:val="22"/>
          <w:lang w:val="nb-NO"/>
        </w:rPr>
        <w:t xml:space="preserve">: Selskapet eier, vedlikeholder og driver fjernvarmesystemet der du er kunde. Du betaler for fjernvarme for å få varme levert hjem til deg. Det er </w:t>
      </w:r>
      <w:r w:rsidRPr="51FA9866" w:rsidR="410C5EA5">
        <w:rPr>
          <w:rFonts w:ascii="Source Sans Pro" w:hAnsi="Source Sans Pro" w:eastAsia="Source Sans Pro" w:cs="Source Sans Pro"/>
          <w:color w:val="000000" w:themeColor="text1" w:themeTint="FF" w:themeShade="FF"/>
          <w:sz w:val="22"/>
          <w:szCs w:val="22"/>
          <w:lang w:val="nb-NO"/>
        </w:rPr>
        <w:t>fjernvarm</w:t>
      </w:r>
      <w:r w:rsidRPr="51FA9866" w:rsidR="3BCF4A01">
        <w:rPr>
          <w:rFonts w:ascii="Source Sans Pro" w:hAnsi="Source Sans Pro" w:eastAsia="Source Sans Pro" w:cs="Source Sans Pro"/>
          <w:color w:val="000000" w:themeColor="text1" w:themeTint="FF" w:themeShade="FF"/>
          <w:sz w:val="22"/>
          <w:szCs w:val="22"/>
          <w:lang w:val="nb-NO"/>
        </w:rPr>
        <w:t>e</w:t>
      </w:r>
      <w:r w:rsidRPr="51FA9866" w:rsidR="410C5EA5">
        <w:rPr>
          <w:rFonts w:ascii="Source Sans Pro" w:hAnsi="Source Sans Pro" w:eastAsia="Source Sans Pro" w:cs="Source Sans Pro"/>
          <w:color w:val="000000" w:themeColor="text1" w:themeTint="FF" w:themeShade="FF"/>
          <w:sz w:val="22"/>
          <w:szCs w:val="22"/>
          <w:lang w:val="nb-NO"/>
        </w:rPr>
        <w:t>s</w:t>
      </w:r>
      <w:r w:rsidRPr="51FA9866" w:rsidR="410C5EA5">
        <w:rPr>
          <w:rFonts w:ascii="Source Sans Pro" w:hAnsi="Source Sans Pro" w:eastAsia="Source Sans Pro" w:cs="Source Sans Pro"/>
          <w:color w:val="000000" w:themeColor="text1" w:themeTint="FF" w:themeShade="FF"/>
          <w:sz w:val="22"/>
          <w:szCs w:val="22"/>
          <w:lang w:val="nb-NO"/>
        </w:rPr>
        <w:t>elskapet som er avtalepart for Norgespris. </w:t>
      </w:r>
    </w:p>
    <w:p w:rsidR="00303B84" w:rsidP="00D55769" w:rsidRDefault="00303B84" w14:paraId="04A4CD2F" w14:textId="77777777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</w:pPr>
    </w:p>
    <w:p w:rsidRPr="00352634" w:rsidR="00303B84" w:rsidP="00D55769" w:rsidRDefault="00303B84" w14:paraId="24765FEE" w14:textId="412F720C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lang w:val="nb-NO"/>
        </w:rPr>
      </w:pPr>
      <w:r w:rsidRPr="7F3AEA05">
        <w:rPr>
          <w:rFonts w:ascii="Source Sans Pro" w:hAnsi="Source Sans Pro" w:eastAsia="Source Sans Pro" w:cs="Source Sans Pro"/>
          <w:b/>
          <w:bCs/>
          <w:color w:val="2C2B2A"/>
          <w:sz w:val="22"/>
          <w:szCs w:val="22"/>
          <w:lang w:val="nb-NO"/>
        </w:rPr>
        <w:t>NVE:</w:t>
      </w:r>
      <w:r w:rsidRPr="7F3AEA05"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  <w:t xml:space="preserve"> Norges vassdrags- og energidirektorat har bidratt i utviklingen av regelverket for Norgespris og strømstøtte. NVE vil føre tilsyn med ordningene.</w:t>
      </w:r>
    </w:p>
    <w:p w:rsidR="00982BFF" w:rsidP="00D55769" w:rsidRDefault="00982BFF" w14:paraId="6EA0C76B" w14:textId="41603FA4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</w:pPr>
    </w:p>
    <w:p w:rsidRPr="00990078" w:rsidR="00DF582D" w:rsidP="00D55769" w:rsidRDefault="76EDE95E" w14:paraId="2673870E" w14:textId="160C3D85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lang w:val="nb-NO"/>
        </w:rPr>
      </w:pPr>
      <w:r w:rsidRPr="00E3784F">
        <w:rPr>
          <w:rFonts w:ascii="Source Sans Pro" w:hAnsi="Source Sans Pro" w:eastAsia="Source Sans Pro" w:cs="Source Sans Pro"/>
          <w:b/>
          <w:bCs/>
          <w:color w:val="000000" w:themeColor="text1"/>
          <w:sz w:val="22"/>
          <w:szCs w:val="22"/>
          <w:lang w:val="nn-NO"/>
        </w:rPr>
        <w:t>Prisområde (budområde)</w:t>
      </w:r>
      <w:r w:rsidRPr="00E3784F"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n-NO"/>
        </w:rPr>
        <w:t xml:space="preserve">: Norge er delt inn i fem prisområder Østlandet (NO1), Sørlandet (NO2), Midt-Norge (NO3), Nord-Norge (NO4) og Vestlandet (NO5). </w:t>
      </w:r>
      <w:r w:rsidRPr="7F3AEA05"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  <w:t>Strømprisen settes for hvert av prisområdene, og det kan derfor være prisforskjeller mellom prisområdene. Merk også at kunder i deler av NO4 (Nordland, Troms og Finnmark) er fritatt fra å betale merverdiavgift (mva.) på strøm. Norgespris er derfor uten mva. i disse områdene.  Om du er usikker på hvilket prisområde du tilhører, kan du kontakte ditt nettselskap. </w:t>
      </w:r>
    </w:p>
    <w:p w:rsidR="00DF582D" w:rsidP="00D55769" w:rsidRDefault="00DF582D" w14:paraId="09091EF4" w14:textId="45ACCE31">
      <w:pPr>
        <w:spacing w:after="0" w:line="240" w:lineRule="auto"/>
        <w:rPr>
          <w:rFonts w:ascii="Source Sans Pro" w:hAnsi="Source Sans Pro" w:eastAsia="Source Sans Pro" w:cs="Source Sans Pro"/>
          <w:b/>
          <w:bCs/>
          <w:color w:val="000000" w:themeColor="text1"/>
          <w:sz w:val="22"/>
          <w:szCs w:val="22"/>
          <w:lang w:val="nb-NO"/>
        </w:rPr>
      </w:pPr>
    </w:p>
    <w:p w:rsidRPr="007F5389" w:rsidR="00DF582D" w:rsidP="00D55769" w:rsidRDefault="76EDE95E" w14:paraId="1011D79A" w14:textId="4149136A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lang w:val="nb-NO"/>
        </w:rPr>
      </w:pPr>
      <w:r w:rsidRPr="7F3AEA05">
        <w:rPr>
          <w:rFonts w:ascii="Source Sans Pro" w:hAnsi="Source Sans Pro" w:eastAsia="Source Sans Pro" w:cs="Source Sans Pro"/>
          <w:b/>
          <w:bCs/>
          <w:color w:val="000000" w:themeColor="text1"/>
          <w:sz w:val="22"/>
          <w:szCs w:val="22"/>
          <w:lang w:val="nb-NO"/>
        </w:rPr>
        <w:t>Prissikringsbeløp</w:t>
      </w:r>
      <w:r w:rsidRPr="7F3AEA05"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  <w:t>: Prissikringsbeløpet er differansen mellom gjennomsnittlig spotpris per måned i kundens budområde og referanseprisen, multiplisert med fjernvarmekundens avregnede forbruk. </w:t>
      </w:r>
    </w:p>
    <w:p w:rsidR="00DF582D" w:rsidP="00D55769" w:rsidRDefault="00DF582D" w14:paraId="5994C2A7" w14:textId="35204314">
      <w:pPr>
        <w:spacing w:after="0" w:line="240" w:lineRule="auto"/>
        <w:rPr>
          <w:rFonts w:ascii="Source Sans Pro" w:hAnsi="Source Sans Pro" w:eastAsia="Source Sans Pro" w:cs="Source Sans Pro"/>
          <w:b/>
          <w:bCs/>
          <w:color w:val="000000" w:themeColor="text1"/>
          <w:sz w:val="22"/>
          <w:szCs w:val="22"/>
          <w:lang w:val="nb-NO"/>
        </w:rPr>
      </w:pPr>
    </w:p>
    <w:p w:rsidR="00DF582D" w:rsidP="00D55769" w:rsidRDefault="76EDE95E" w14:paraId="7BE7D6A1" w14:textId="7E98C8CC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</w:rPr>
      </w:pPr>
      <w:r w:rsidRPr="7F3AEA05">
        <w:rPr>
          <w:rFonts w:ascii="Source Sans Pro" w:hAnsi="Source Sans Pro" w:eastAsia="Source Sans Pro" w:cs="Source Sans Pro"/>
          <w:b/>
          <w:bCs/>
          <w:color w:val="000000" w:themeColor="text1"/>
          <w:sz w:val="22"/>
          <w:szCs w:val="22"/>
          <w:lang w:val="nb-NO"/>
        </w:rPr>
        <w:t>Referansepris</w:t>
      </w:r>
      <w:r w:rsidRPr="7F3AEA05"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  <w:t>: Referanseprisen er i perioden fra den 1. oktober 2025 - 31. desember 2026 på 50 øre/kWh med mva. (40 øre/kWh uten mva.). </w:t>
      </w:r>
    </w:p>
    <w:p w:rsidR="000E49DF" w:rsidP="00D55769" w:rsidRDefault="000E49DF" w14:paraId="2E1219B7" w14:textId="77777777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</w:pPr>
    </w:p>
    <w:p w:rsidRPr="007F5389" w:rsidR="00DF582D" w:rsidP="00D55769" w:rsidRDefault="76EDE95E" w14:paraId="372630D1" w14:textId="32A99050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lang w:val="nb-NO"/>
        </w:rPr>
      </w:pPr>
      <w:r w:rsidRPr="7F3AEA05">
        <w:rPr>
          <w:rFonts w:ascii="Source Sans Pro" w:hAnsi="Source Sans Pro" w:eastAsia="Source Sans Pro" w:cs="Source Sans Pro"/>
          <w:b/>
          <w:bCs/>
          <w:color w:val="000000" w:themeColor="text1"/>
          <w:sz w:val="22"/>
          <w:szCs w:val="22"/>
          <w:lang w:val="nb-NO"/>
        </w:rPr>
        <w:t>Spotpris</w:t>
      </w:r>
      <w:r w:rsidRPr="7F3AEA05"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  <w:t>: Markedsprisen på strøm som varierer fra time til time, basert på tilbud og etterspørsel i kraftmarkedet. Med Norgespris betaler du ikke spotpris, men en fast pris per kWh opp til forbrukstaket. For Norgespris – fjernvarme brukes gjennomsnittlig spotpris per måned, og ikke hver time.  </w:t>
      </w:r>
    </w:p>
    <w:p w:rsidR="00C70D47" w:rsidP="00D55769" w:rsidRDefault="00C70D47" w14:paraId="5281F302" w14:textId="77777777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</w:pPr>
    </w:p>
    <w:p w:rsidRPr="007F5389" w:rsidR="002818B1" w:rsidP="002818B1" w:rsidRDefault="002818B1" w14:paraId="6E5653AA" w14:textId="2E04BC7F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lang w:val="nb-NO"/>
        </w:rPr>
      </w:pPr>
      <w:r w:rsidRPr="51FA9866" w:rsidR="0927641F">
        <w:rPr>
          <w:rFonts w:ascii="Source Sans Pro" w:hAnsi="Source Sans Pro" w:eastAsia="Source Sans Pro" w:cs="Source Sans Pro"/>
          <w:b w:val="1"/>
          <w:bCs w:val="1"/>
          <w:color w:val="000000" w:themeColor="text1" w:themeTint="FF" w:themeShade="FF"/>
          <w:sz w:val="22"/>
          <w:szCs w:val="22"/>
          <w:lang w:val="nb-NO"/>
        </w:rPr>
        <w:t>Terskelverdi</w:t>
      </w:r>
      <w:r w:rsidRPr="51FA9866" w:rsidR="0927641F">
        <w:rPr>
          <w:rFonts w:ascii="Source Sans Pro" w:hAnsi="Source Sans Pro" w:eastAsia="Source Sans Pro" w:cs="Source Sans Pro"/>
          <w:color w:val="000000" w:themeColor="text1" w:themeTint="FF" w:themeShade="FF"/>
          <w:sz w:val="22"/>
          <w:szCs w:val="22"/>
          <w:lang w:val="nb-NO"/>
        </w:rPr>
        <w:t>: Spotprisen for strøm som er grensen for når strømstøtten inntreffer. I perioden fra den 1. oktober 2025 - 31. desember 2026 er dette 9</w:t>
      </w:r>
      <w:r w:rsidRPr="51FA9866" w:rsidR="35B93586">
        <w:rPr>
          <w:rFonts w:ascii="Source Sans Pro" w:hAnsi="Source Sans Pro" w:eastAsia="Source Sans Pro" w:cs="Source Sans Pro"/>
          <w:color w:val="000000" w:themeColor="text1" w:themeTint="FF" w:themeShade="FF"/>
          <w:sz w:val="22"/>
          <w:szCs w:val="22"/>
          <w:lang w:val="nb-NO"/>
        </w:rPr>
        <w:t>6</w:t>
      </w:r>
      <w:r w:rsidRPr="51FA9866" w:rsidR="0927641F">
        <w:rPr>
          <w:rFonts w:ascii="Source Sans Pro" w:hAnsi="Source Sans Pro" w:eastAsia="Source Sans Pro" w:cs="Source Sans Pro"/>
          <w:color w:val="000000" w:themeColor="text1" w:themeTint="FF" w:themeShade="FF"/>
          <w:sz w:val="22"/>
          <w:szCs w:val="22"/>
          <w:lang w:val="nb-NO"/>
        </w:rPr>
        <w:t xml:space="preserve"> øre/kWh (</w:t>
      </w:r>
      <w:r w:rsidRPr="51FA9866" w:rsidR="0927641F">
        <w:rPr>
          <w:rFonts w:ascii="Source Sans Pro" w:hAnsi="Source Sans Pro" w:eastAsia="Source Sans Pro" w:cs="Source Sans Pro"/>
          <w:color w:val="000000" w:themeColor="text1" w:themeTint="FF" w:themeShade="FF"/>
          <w:sz w:val="22"/>
          <w:szCs w:val="22"/>
          <w:lang w:val="nb-NO"/>
        </w:rPr>
        <w:t>inkl.mva</w:t>
      </w:r>
      <w:r w:rsidRPr="51FA9866" w:rsidR="0927641F">
        <w:rPr>
          <w:rFonts w:ascii="Source Sans Pro" w:hAnsi="Source Sans Pro" w:eastAsia="Source Sans Pro" w:cs="Source Sans Pro"/>
          <w:color w:val="000000" w:themeColor="text1" w:themeTint="FF" w:themeShade="FF"/>
          <w:sz w:val="22"/>
          <w:szCs w:val="22"/>
          <w:lang w:val="nb-NO"/>
        </w:rPr>
        <w:t xml:space="preserve">). Når spotprisen er høyere enn terskelverdien dekker strømstøtten 90% av det overskytende. </w:t>
      </w:r>
    </w:p>
    <w:p w:rsidR="00C70D47" w:rsidP="00D55769" w:rsidRDefault="00C70D47" w14:paraId="6BC7B9A2" w14:textId="77777777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</w:pPr>
    </w:p>
    <w:p w:rsidRPr="002818B1" w:rsidR="00DF582D" w:rsidP="00D55769" w:rsidRDefault="00DF582D" w14:paraId="1B10DAAB" w14:textId="5E5486E4">
      <w:pPr>
        <w:spacing w:after="0" w:line="240" w:lineRule="auto"/>
        <w:rPr>
          <w:rFonts w:ascii="Source Sans Pro" w:hAnsi="Source Sans Pro" w:eastAsia="Source Sans Pro" w:cs="Source Sans Pro"/>
          <w:color w:val="000000" w:themeColor="text1"/>
          <w:sz w:val="22"/>
          <w:szCs w:val="22"/>
          <w:lang w:val="nb-NO"/>
        </w:rPr>
      </w:pPr>
    </w:p>
    <w:p w:rsidRPr="002818B1" w:rsidR="00DF582D" w:rsidP="00D55769" w:rsidRDefault="00DF582D" w14:paraId="5E5787A5" w14:textId="227B4D8D">
      <w:pPr>
        <w:spacing w:after="0"/>
        <w:rPr>
          <w:lang w:val="nb-NO"/>
        </w:rPr>
      </w:pPr>
    </w:p>
    <w:sectPr w:rsidRPr="002818B1" w:rsidR="00DF582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DFA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24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AF23C7"/>
    <w:rsid w:val="000030E5"/>
    <w:rsid w:val="000E49DF"/>
    <w:rsid w:val="001267E6"/>
    <w:rsid w:val="001E6471"/>
    <w:rsid w:val="00237785"/>
    <w:rsid w:val="00252C27"/>
    <w:rsid w:val="002818B1"/>
    <w:rsid w:val="002D5445"/>
    <w:rsid w:val="00303B84"/>
    <w:rsid w:val="003372AE"/>
    <w:rsid w:val="00352634"/>
    <w:rsid w:val="00364B3A"/>
    <w:rsid w:val="00365F7A"/>
    <w:rsid w:val="004E317A"/>
    <w:rsid w:val="00636DB1"/>
    <w:rsid w:val="007121BD"/>
    <w:rsid w:val="007339C1"/>
    <w:rsid w:val="007F2AC0"/>
    <w:rsid w:val="007F5389"/>
    <w:rsid w:val="00820553"/>
    <w:rsid w:val="008458EB"/>
    <w:rsid w:val="0097322A"/>
    <w:rsid w:val="0098129C"/>
    <w:rsid w:val="00982BFF"/>
    <w:rsid w:val="00990078"/>
    <w:rsid w:val="00A94452"/>
    <w:rsid w:val="00B12705"/>
    <w:rsid w:val="00B64EA0"/>
    <w:rsid w:val="00C4743F"/>
    <w:rsid w:val="00C70D47"/>
    <w:rsid w:val="00C81A60"/>
    <w:rsid w:val="00D55769"/>
    <w:rsid w:val="00DA7498"/>
    <w:rsid w:val="00DF582D"/>
    <w:rsid w:val="00DF5CB1"/>
    <w:rsid w:val="00E3784F"/>
    <w:rsid w:val="00E84534"/>
    <w:rsid w:val="00E93B97"/>
    <w:rsid w:val="00EC0FE3"/>
    <w:rsid w:val="00F805F5"/>
    <w:rsid w:val="00F94DFE"/>
    <w:rsid w:val="00FA7B79"/>
    <w:rsid w:val="0927641F"/>
    <w:rsid w:val="0BAF23C7"/>
    <w:rsid w:val="35B93586"/>
    <w:rsid w:val="3BCF4A01"/>
    <w:rsid w:val="410C5EA5"/>
    <w:rsid w:val="51FA9866"/>
    <w:rsid w:val="54CDFC53"/>
    <w:rsid w:val="57BEC27A"/>
    <w:rsid w:val="59B48903"/>
    <w:rsid w:val="5AD4E859"/>
    <w:rsid w:val="76EDE95E"/>
    <w:rsid w:val="7F3AE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23C7"/>
  <w15:chartTrackingRefBased/>
  <w15:docId w15:val="{2E9DC3CB-0F1C-42A8-8F35-7DD28EE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4CDF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0d86-fc33-4f61-bf51-96e019343c8b" xsi:nil="true"/>
    <lcf76f155ced4ddcb4097134ff3c332f xmlns="82b0a657-81f6-484c-a252-54c0c54616ac">
      <Terms xmlns="http://schemas.microsoft.com/office/infopath/2007/PartnerControls"/>
    </lcf76f155ced4ddcb4097134ff3c332f>
    <g98ade60b1a5493f9b7127fdb0eec544 xmlns="08670d86-fc33-4f61-bf51-96e019343c8b">
      <Terms xmlns="http://schemas.microsoft.com/office/infopath/2007/PartnerControls"/>
    </g98ade60b1a5493f9b7127fdb0eec544>
    <n3e020d9d98c48dbb65f924b9bc22a2a xmlns="08670d86-fc33-4f61-bf51-96e019343c8b">
      <Terms xmlns="http://schemas.microsoft.com/office/infopath/2007/PartnerControls"/>
    </n3e020d9d98c48dbb65f924b9bc22a2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4152832-9f03-4628-8f8a-984f7e09cd82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D650A73560549AB6F0BA37E8F9375" ma:contentTypeVersion="13" ma:contentTypeDescription="Opprett et nytt dokument." ma:contentTypeScope="" ma:versionID="5e68e7f16c1a5fa636ba8a0338b9daf9">
  <xsd:schema xmlns:xsd="http://www.w3.org/2001/XMLSchema" xmlns:xs="http://www.w3.org/2001/XMLSchema" xmlns:p="http://schemas.microsoft.com/office/2006/metadata/properties" xmlns:ns2="08670d86-fc33-4f61-bf51-96e019343c8b" xmlns:ns3="82b0a657-81f6-484c-a252-54c0c54616ac" targetNamespace="http://schemas.microsoft.com/office/2006/metadata/properties" ma:root="true" ma:fieldsID="3bf2590d28de2ed909b35e31a241793b" ns2:_="" ns3:_="">
    <xsd:import namespace="08670d86-fc33-4f61-bf51-96e019343c8b"/>
    <xsd:import namespace="82b0a657-81f6-484c-a252-54c0c54616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cd3c2af-7fee-4a96-8a62-ff4e0a7ede5b}" ma:internalName="TaxCatchAll" ma:showField="CatchAllData" ma:web="be147327-2d20-4499-9f9f-fa86a0f3c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cd3c2af-7fee-4a96-8a62-ff4e0a7ede5b}" ma:internalName="TaxCatchAllLabel" ma:readOnly="true" ma:showField="CatchAllDataLabel" ma:web="be147327-2d20-4499-9f9f-fa86a0f3c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0a657-81f6-484c-a252-54c0c546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3C2B2-A271-45FB-9989-F7516303188A}">
  <ds:schemaRefs>
    <ds:schemaRef ds:uri="08670d86-fc33-4f61-bf51-96e019343c8b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2b0a657-81f6-484c-a252-54c0c54616a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16CDB0-DF79-4EFD-B57E-DC5FC4446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52C0E0-DF88-40F6-BAFB-E7E0000D7BA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76E9096-53EE-4890-8057-334BE25BEA91}"/>
</file>

<file path=docMetadata/LabelInfo.xml><?xml version="1.0" encoding="utf-8"?>
<clbl:labelList xmlns:clbl="http://schemas.microsoft.com/office/2020/mipLabelMetadata">
  <clbl:label id="{bc8d840d-60c9-410b-b4fb-11b86806780c}" enabled="0" method="" siteId="{bc8d840d-60c9-410b-b4fb-11b86806780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Mette Vinther Talberg</dc:creator>
  <keywords/>
  <dc:description/>
  <lastModifiedBy>Haakon Gorholt Sandbakken</lastModifiedBy>
  <revision>4</revision>
  <dcterms:created xsi:type="dcterms:W3CDTF">2025-09-19T09:00:00.0000000Z</dcterms:created>
  <dcterms:modified xsi:type="dcterms:W3CDTF">2026-02-02T09:06:14.5110833Z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0x010100003D650A73560549AB6F0BA37E8F9375</vt:lpwstr>
  </property>
  <property fmtid="{D5CDD505-2E9C-101B-9397-08002B2CF9AE}" pid="3" name="NVE_Tema">
    <vt:lpwstr/>
  </property>
  <property fmtid="{D5CDD505-2E9C-101B-9397-08002B2CF9AE}" pid="4" name="MediaServiceImageTags">
    <vt:lpwstr/>
  </property>
  <property fmtid="{D5CDD505-2E9C-101B-9397-08002B2CF9AE}" pid="5" name="NVE_Dokumenttype">
    <vt:lpwstr/>
  </property>
</Properties>
</file>