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F61F" w14:textId="48115A16" w:rsidR="001C06E3" w:rsidRPr="001C06E3" w:rsidRDefault="001C06E3" w:rsidP="00A72EDC">
      <w:pPr>
        <w:spacing w:after="160"/>
        <w:rPr>
          <w:sz w:val="40"/>
          <w:szCs w:val="40"/>
        </w:rPr>
      </w:pPr>
      <w:r w:rsidRPr="001C06E3">
        <w:rPr>
          <w:sz w:val="40"/>
          <w:szCs w:val="40"/>
        </w:rPr>
        <w:t>Beskrivelse av relevant praksis</w:t>
      </w:r>
    </w:p>
    <w:p w14:paraId="2310F448" w14:textId="78B0900E" w:rsidR="00A72EDC" w:rsidRPr="00A72EDC" w:rsidRDefault="00D15303" w:rsidP="00A72EDC">
      <w:pPr>
        <w:pStyle w:val="Brdtekst"/>
        <w:rPr>
          <w:rFonts w:ascii="Source Sans Pro" w:hAnsi="Source Sans Pro"/>
          <w:i/>
          <w:iCs/>
          <w:color w:val="C00000"/>
        </w:rPr>
      </w:pPr>
      <w:r w:rsidRPr="00A72EDC">
        <w:rPr>
          <w:rFonts w:ascii="Source Sans Pro" w:hAnsi="Source Sans Pro"/>
          <w:i/>
          <w:iCs/>
          <w:color w:val="C00000"/>
        </w:rPr>
        <w:t>Her gis en detaljert beskrivelse av praksisen.</w:t>
      </w:r>
      <w:r w:rsidR="006D27D6" w:rsidRPr="00A72EDC">
        <w:rPr>
          <w:rFonts w:ascii="Source Sans Pro" w:hAnsi="Source Sans Pro"/>
          <w:i/>
          <w:iCs/>
          <w:color w:val="C00000"/>
        </w:rPr>
        <w:t xml:space="preserve"> Oppgi</w:t>
      </w:r>
      <w:r w:rsidR="009C6AE3" w:rsidRPr="00A72EDC">
        <w:rPr>
          <w:rFonts w:ascii="Source Sans Pro" w:hAnsi="Source Sans Pro"/>
          <w:i/>
          <w:iCs/>
          <w:color w:val="C00000"/>
        </w:rPr>
        <w:t xml:space="preserve"> også</w:t>
      </w:r>
      <w:r w:rsidR="006D27D6" w:rsidRPr="00A72EDC">
        <w:rPr>
          <w:rFonts w:ascii="Source Sans Pro" w:hAnsi="Source Sans Pro"/>
          <w:i/>
          <w:iCs/>
          <w:color w:val="C00000"/>
        </w:rPr>
        <w:t xml:space="preserve"> tidsrom, omtrentlig omfang i måneder og, dersom det er relevant, om praksisen gjelder betongdammer, murdammer, lukedammer, fyllingsdammer eller vannveier.</w:t>
      </w:r>
    </w:p>
    <w:p w14:paraId="357F471B" w14:textId="6F185BED" w:rsidR="000B0E7B" w:rsidRDefault="00C32B8C" w:rsidP="000B0E7B">
      <w:pPr>
        <w:spacing w:after="160"/>
        <w:rPr>
          <w:rFonts w:ascii="Source Sans Pro" w:hAnsi="Source Sans Pro"/>
          <w:i/>
          <w:iCs/>
          <w:color w:val="C00000"/>
        </w:rPr>
      </w:pPr>
      <w:r>
        <w:rPr>
          <w:rFonts w:ascii="Source Sans Pro" w:hAnsi="Source Sans Pro"/>
          <w:i/>
          <w:iCs/>
          <w:color w:val="C00000"/>
        </w:rPr>
        <w:t>De</w:t>
      </w:r>
      <w:r w:rsidR="00A42FF4" w:rsidRPr="00A42FF4">
        <w:rPr>
          <w:rFonts w:ascii="Source Sans Pro" w:hAnsi="Source Sans Pro"/>
          <w:i/>
          <w:iCs/>
          <w:color w:val="C00000"/>
        </w:rPr>
        <w:t xml:space="preserve"> som</w:t>
      </w:r>
      <w:r w:rsidR="00756A1D">
        <w:rPr>
          <w:rFonts w:ascii="Source Sans Pro" w:hAnsi="Source Sans Pro"/>
          <w:i/>
          <w:iCs/>
          <w:color w:val="C00000"/>
        </w:rPr>
        <w:t xml:space="preserve"> søker godkjenning</w:t>
      </w:r>
      <w:r w:rsidR="00A216F5">
        <w:rPr>
          <w:rFonts w:ascii="Source Sans Pro" w:hAnsi="Source Sans Pro"/>
          <w:i/>
          <w:iCs/>
          <w:color w:val="C00000"/>
        </w:rPr>
        <w:t xml:space="preserve"> for</w:t>
      </w:r>
      <w:r w:rsidR="009E65B1">
        <w:rPr>
          <w:rFonts w:ascii="Source Sans Pro" w:hAnsi="Source Sans Pro"/>
          <w:i/>
          <w:iCs/>
          <w:color w:val="C00000"/>
        </w:rPr>
        <w:t xml:space="preserve"> vassdragsanlegg i</w:t>
      </w:r>
      <w:r w:rsidR="00D44262">
        <w:rPr>
          <w:rFonts w:ascii="Source Sans Pro" w:hAnsi="Source Sans Pro"/>
          <w:i/>
          <w:iCs/>
          <w:color w:val="C00000"/>
        </w:rPr>
        <w:t xml:space="preserve"> fagområde</w:t>
      </w:r>
      <w:r w:rsidR="00E53C90">
        <w:rPr>
          <w:rFonts w:ascii="Source Sans Pro" w:hAnsi="Source Sans Pro"/>
          <w:i/>
          <w:iCs/>
          <w:color w:val="C00000"/>
        </w:rPr>
        <w:t>(r)</w:t>
      </w:r>
      <w:r w:rsidR="00D44262">
        <w:rPr>
          <w:rFonts w:ascii="Source Sans Pro" w:hAnsi="Source Sans Pro"/>
          <w:i/>
          <w:iCs/>
          <w:color w:val="C00000"/>
        </w:rPr>
        <w:t xml:space="preserve"> og konsekvensklasse(r) de er godkjent i fra før</w:t>
      </w:r>
      <w:r w:rsidR="0034484E">
        <w:rPr>
          <w:rFonts w:ascii="Source Sans Pro" w:hAnsi="Source Sans Pro"/>
          <w:i/>
          <w:iCs/>
          <w:color w:val="C00000"/>
        </w:rPr>
        <w:t>,</w:t>
      </w:r>
      <w:r>
        <w:rPr>
          <w:rFonts w:ascii="Source Sans Pro" w:hAnsi="Source Sans Pro"/>
          <w:i/>
          <w:iCs/>
          <w:color w:val="C00000"/>
        </w:rPr>
        <w:t xml:space="preserve"> trenger kun</w:t>
      </w:r>
      <w:r w:rsidR="0030091B">
        <w:rPr>
          <w:rFonts w:ascii="Source Sans Pro" w:hAnsi="Source Sans Pro"/>
          <w:i/>
          <w:iCs/>
          <w:color w:val="C00000"/>
        </w:rPr>
        <w:t xml:space="preserve"> å dokumentere praksisen</w:t>
      </w:r>
      <w:r w:rsidR="000B0E7B">
        <w:rPr>
          <w:rFonts w:ascii="Source Sans Pro" w:hAnsi="Source Sans Pro"/>
          <w:i/>
          <w:iCs/>
          <w:color w:val="C00000"/>
        </w:rPr>
        <w:t xml:space="preserve"> som er opparbeida etter forrige VTA-godkjenning.</w:t>
      </w:r>
    </w:p>
    <w:p w14:paraId="3AA2A37B" w14:textId="0C69B379" w:rsidR="000B0E7B" w:rsidRPr="00547CC9" w:rsidRDefault="000B0E7B" w:rsidP="000B0E7B">
      <w:pPr>
        <w:spacing w:after="160"/>
        <w:rPr>
          <w:rFonts w:ascii="Source Sans Pro" w:hAnsi="Source Sans Pro"/>
          <w:i/>
          <w:iCs/>
          <w:color w:val="C00000"/>
        </w:rPr>
      </w:pPr>
      <w:r>
        <w:rPr>
          <w:rFonts w:ascii="Source Sans Pro" w:hAnsi="Source Sans Pro"/>
          <w:i/>
          <w:iCs/>
          <w:color w:val="C00000"/>
        </w:rPr>
        <w:t xml:space="preserve">De som søker godkjenning for </w:t>
      </w:r>
      <w:r w:rsidR="00CA350C" w:rsidRPr="00BB5F40">
        <w:rPr>
          <w:rFonts w:ascii="Source Sans Pro" w:hAnsi="Source Sans Pro"/>
          <w:i/>
          <w:iCs/>
          <w:color w:val="C00000"/>
          <w:u w:val="single"/>
        </w:rPr>
        <w:t>et nytt fagområde</w:t>
      </w:r>
      <w:r w:rsidR="005C2C52" w:rsidRPr="005C2C52">
        <w:rPr>
          <w:rFonts w:ascii="Source Sans Pro" w:hAnsi="Source Sans Pro"/>
          <w:i/>
          <w:iCs/>
          <w:color w:val="C00000"/>
        </w:rPr>
        <w:t xml:space="preserve">, </w:t>
      </w:r>
      <w:r w:rsidR="005C2C52" w:rsidRPr="00BB7598">
        <w:rPr>
          <w:rFonts w:ascii="Source Sans Pro" w:hAnsi="Source Sans Pro"/>
          <w:i/>
          <w:iCs/>
          <w:color w:val="C00000"/>
        </w:rPr>
        <w:t>eller</w:t>
      </w:r>
      <w:r w:rsidR="005C2C52" w:rsidRPr="00BB7598">
        <w:rPr>
          <w:rFonts w:ascii="Source Sans Pro" w:hAnsi="Source Sans Pro"/>
          <w:i/>
          <w:iCs/>
          <w:color w:val="C00000"/>
          <w:u w:val="single"/>
        </w:rPr>
        <w:t xml:space="preserve"> </w:t>
      </w:r>
      <w:r w:rsidR="005C2C52" w:rsidRPr="00AA507B">
        <w:rPr>
          <w:rFonts w:ascii="Source Sans Pro" w:hAnsi="Source Sans Pro"/>
          <w:i/>
          <w:iCs/>
          <w:color w:val="C00000"/>
          <w:u w:val="single"/>
        </w:rPr>
        <w:t>høyere konsekvensklasse(r)</w:t>
      </w:r>
      <w:r w:rsidR="005C2C52">
        <w:rPr>
          <w:rFonts w:ascii="Source Sans Pro" w:hAnsi="Source Sans Pro"/>
          <w:i/>
          <w:iCs/>
          <w:color w:val="C00000"/>
        </w:rPr>
        <w:t xml:space="preserve"> i et fagområde de tidligere er godkjent for</w:t>
      </w:r>
      <w:r w:rsidR="005C2C52">
        <w:rPr>
          <w:rFonts w:ascii="Source Sans Pro" w:hAnsi="Source Sans Pro"/>
          <w:i/>
          <w:iCs/>
          <w:color w:val="C00000"/>
        </w:rPr>
        <w:t>,</w:t>
      </w:r>
      <w:r w:rsidR="00555E75">
        <w:rPr>
          <w:rFonts w:ascii="Source Sans Pro" w:hAnsi="Source Sans Pro"/>
          <w:i/>
          <w:iCs/>
          <w:color w:val="C00000"/>
        </w:rPr>
        <w:t xml:space="preserve"> skal dokumentere</w:t>
      </w:r>
      <w:r w:rsidR="00555E75" w:rsidRPr="00555E75">
        <w:rPr>
          <w:rFonts w:ascii="Source Sans Pro" w:hAnsi="Source Sans Pro"/>
          <w:i/>
          <w:iCs/>
          <w:color w:val="C00000"/>
        </w:rPr>
        <w:t xml:space="preserve"> </w:t>
      </w:r>
      <w:r w:rsidR="0052282B">
        <w:rPr>
          <w:rFonts w:ascii="Source Sans Pro" w:hAnsi="Source Sans Pro"/>
          <w:i/>
          <w:iCs/>
          <w:color w:val="C00000"/>
        </w:rPr>
        <w:t>relevant praksis innen fagområdet</w:t>
      </w:r>
      <w:r w:rsidR="0052282B">
        <w:rPr>
          <w:rFonts w:ascii="Source Sans Pro" w:hAnsi="Source Sans Pro"/>
          <w:i/>
          <w:iCs/>
          <w:color w:val="C00000"/>
        </w:rPr>
        <w:t xml:space="preserve"> </w:t>
      </w:r>
      <w:r w:rsidR="00BB5F40">
        <w:rPr>
          <w:rFonts w:ascii="Source Sans Pro" w:hAnsi="Source Sans Pro"/>
          <w:i/>
          <w:iCs/>
          <w:color w:val="C00000"/>
        </w:rPr>
        <w:t xml:space="preserve">og </w:t>
      </w:r>
      <w:r w:rsidR="00555E75">
        <w:rPr>
          <w:rFonts w:ascii="Source Sans Pro" w:hAnsi="Source Sans Pro"/>
          <w:i/>
          <w:iCs/>
          <w:color w:val="C00000"/>
        </w:rPr>
        <w:t>praksis som er opparbeida etter forrige VTA-godkjennin</w:t>
      </w:r>
      <w:r w:rsidR="00BB5F40">
        <w:rPr>
          <w:rFonts w:ascii="Source Sans Pro" w:hAnsi="Source Sans Pro"/>
          <w:i/>
          <w:iCs/>
          <w:color w:val="C00000"/>
        </w:rPr>
        <w:t>g</w:t>
      </w:r>
      <w:r w:rsidR="00D24110">
        <w:rPr>
          <w:rFonts w:ascii="Source Sans Pro" w:hAnsi="Source Sans Pro"/>
          <w:i/>
          <w:iCs/>
          <w:color w:val="C00000"/>
        </w:rPr>
        <w:t>.</w:t>
      </w:r>
    </w:p>
    <w:p w14:paraId="753038D1" w14:textId="77777777" w:rsidR="00691162" w:rsidRPr="005C7232" w:rsidRDefault="00691162" w:rsidP="0069116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F56E7" w14:paraId="053736A2" w14:textId="77777777" w:rsidTr="005F56E7">
        <w:trPr>
          <w:trHeight w:val="1557"/>
        </w:trPr>
        <w:tc>
          <w:tcPr>
            <w:tcW w:w="9345" w:type="dxa"/>
          </w:tcPr>
          <w:p w14:paraId="2F69B450" w14:textId="0C4D6D83" w:rsidR="00F934D0" w:rsidRPr="00A72EDC" w:rsidRDefault="005F56E7" w:rsidP="005F56E7">
            <w:pPr>
              <w:rPr>
                <w:rFonts w:ascii="Source Sans Pro" w:hAnsi="Source Sans Pro" w:cs="Segoe UI"/>
                <w:b/>
                <w:bCs/>
                <w:szCs w:val="22"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>Organisering og gjennomføring av overvåking:</w:t>
            </w:r>
            <w:r w:rsidR="00CD7F3B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 </w:t>
            </w:r>
          </w:p>
        </w:tc>
      </w:tr>
      <w:tr w:rsidR="005F56E7" w14:paraId="1C59C37B" w14:textId="77777777" w:rsidTr="00C332A9">
        <w:trPr>
          <w:trHeight w:val="1529"/>
        </w:trPr>
        <w:tc>
          <w:tcPr>
            <w:tcW w:w="9345" w:type="dxa"/>
          </w:tcPr>
          <w:p w14:paraId="3237A8F6" w14:textId="423FED9B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Organisering og oppfølging av tekniske planer: </w:t>
            </w:r>
          </w:p>
        </w:tc>
      </w:tr>
      <w:tr w:rsidR="005F56E7" w14:paraId="19AE6242" w14:textId="77777777" w:rsidTr="00C332A9">
        <w:trPr>
          <w:trHeight w:val="1551"/>
        </w:trPr>
        <w:tc>
          <w:tcPr>
            <w:tcW w:w="9345" w:type="dxa"/>
          </w:tcPr>
          <w:p w14:paraId="3AACFE8E" w14:textId="628FC100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Organisering og oppfølging av revurderinger: </w:t>
            </w:r>
          </w:p>
        </w:tc>
      </w:tr>
      <w:tr w:rsidR="005F56E7" w14:paraId="5477B000" w14:textId="77777777" w:rsidTr="00C332A9">
        <w:trPr>
          <w:trHeight w:val="1545"/>
        </w:trPr>
        <w:tc>
          <w:tcPr>
            <w:tcW w:w="9345" w:type="dxa"/>
          </w:tcPr>
          <w:p w14:paraId="51FC3B31" w14:textId="2B9FB68E" w:rsidR="005F56E7" w:rsidRPr="00A72EDC" w:rsidRDefault="005F56E7" w:rsidP="005F56E7">
            <w:pPr>
              <w:spacing w:line="240" w:lineRule="auto"/>
              <w:textAlignment w:val="baseline"/>
              <w:rPr>
                <w:rFonts w:ascii="Source Sans Pro" w:hAnsi="Source Sans Pro" w:cs="Segoe UI"/>
                <w:b/>
                <w:bCs/>
                <w:sz w:val="18"/>
                <w:szCs w:val="18"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Organisering og oppfølging av flomberegninger: </w:t>
            </w:r>
          </w:p>
        </w:tc>
      </w:tr>
      <w:tr w:rsidR="005F56E7" w14:paraId="56198D39" w14:textId="77777777" w:rsidTr="00C332A9">
        <w:trPr>
          <w:trHeight w:val="1540"/>
        </w:trPr>
        <w:tc>
          <w:tcPr>
            <w:tcW w:w="9345" w:type="dxa"/>
          </w:tcPr>
          <w:p w14:paraId="0EA7CABE" w14:textId="65F5FAD5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>Organisering og oppfølging av dambruddsbølgeberegninger</w:t>
            </w:r>
            <w:r w:rsidR="00C332A9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: </w:t>
            </w:r>
          </w:p>
        </w:tc>
      </w:tr>
      <w:tr w:rsidR="005F56E7" w14:paraId="4CECE73B" w14:textId="77777777" w:rsidTr="00D15303">
        <w:trPr>
          <w:trHeight w:val="1419"/>
        </w:trPr>
        <w:tc>
          <w:tcPr>
            <w:tcW w:w="9345" w:type="dxa"/>
          </w:tcPr>
          <w:p w14:paraId="2D4BB85F" w14:textId="094DC4FC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>Organisering og oppfølging av byggearbeider</w:t>
            </w:r>
            <w:r w:rsidR="00C332A9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: </w:t>
            </w:r>
          </w:p>
        </w:tc>
      </w:tr>
      <w:tr w:rsidR="005F56E7" w14:paraId="52D8D7ED" w14:textId="77777777" w:rsidTr="00D15303">
        <w:trPr>
          <w:trHeight w:val="1689"/>
        </w:trPr>
        <w:tc>
          <w:tcPr>
            <w:tcW w:w="9345" w:type="dxa"/>
          </w:tcPr>
          <w:p w14:paraId="376FB0A7" w14:textId="396F872D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lastRenderedPageBreak/>
              <w:t>Beredskapsarbeid (planer og øvelser)</w:t>
            </w:r>
            <w:r w:rsidR="00C332A9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: </w:t>
            </w:r>
          </w:p>
        </w:tc>
      </w:tr>
      <w:tr w:rsidR="005F56E7" w14:paraId="3439301F" w14:textId="77777777" w:rsidTr="00D15303">
        <w:trPr>
          <w:trHeight w:val="1550"/>
        </w:trPr>
        <w:tc>
          <w:tcPr>
            <w:tcW w:w="9345" w:type="dxa"/>
          </w:tcPr>
          <w:p w14:paraId="63E07018" w14:textId="6269D32C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>Utarbeidelse og revisjon av internkontrollsystem for damsikkerhet</w:t>
            </w:r>
            <w:r w:rsidR="00C332A9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: </w:t>
            </w:r>
          </w:p>
        </w:tc>
      </w:tr>
      <w:tr w:rsidR="005F56E7" w14:paraId="3482CC71" w14:textId="77777777" w:rsidTr="00D15303">
        <w:trPr>
          <w:trHeight w:val="1704"/>
        </w:trPr>
        <w:tc>
          <w:tcPr>
            <w:tcW w:w="9345" w:type="dxa"/>
          </w:tcPr>
          <w:p w14:paraId="379399DF" w14:textId="4602F60F" w:rsidR="005F56E7" w:rsidRPr="00A72EDC" w:rsidRDefault="005F56E7" w:rsidP="005F56E7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>Klassifisering av vassdragsanlegg</w:t>
            </w:r>
            <w:r w:rsidR="00D15303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: </w:t>
            </w:r>
          </w:p>
        </w:tc>
      </w:tr>
      <w:tr w:rsidR="00071221" w14:paraId="75FB08C9" w14:textId="77777777" w:rsidTr="00D15303">
        <w:trPr>
          <w:trHeight w:val="1543"/>
        </w:trPr>
        <w:tc>
          <w:tcPr>
            <w:tcW w:w="9345" w:type="dxa"/>
          </w:tcPr>
          <w:p w14:paraId="64F0690D" w14:textId="6038182C" w:rsidR="00071221" w:rsidRPr="00A72EDC" w:rsidRDefault="00071221" w:rsidP="00071221">
            <w:pPr>
              <w:rPr>
                <w:rFonts w:ascii="Source Sans Pro" w:hAnsi="Source Sans Pro"/>
                <w:b/>
                <w:bCs/>
              </w:rPr>
            </w:pPr>
            <w:r w:rsidRPr="00A72EDC">
              <w:rPr>
                <w:rFonts w:ascii="Source Sans Pro" w:hAnsi="Source Sans Pro" w:cs="Segoe UI"/>
                <w:b/>
                <w:bCs/>
                <w:szCs w:val="22"/>
              </w:rPr>
              <w:t>Annen relevant praksis</w:t>
            </w:r>
            <w:r w:rsidR="00D15303" w:rsidRPr="00A72EDC">
              <w:rPr>
                <w:rFonts w:ascii="Source Sans Pro" w:hAnsi="Source Sans Pro" w:cs="Segoe UI"/>
                <w:b/>
                <w:bCs/>
                <w:szCs w:val="22"/>
              </w:rPr>
              <w:t xml:space="preserve">: </w:t>
            </w:r>
          </w:p>
        </w:tc>
      </w:tr>
      <w:tr w:rsidR="00071221" w14:paraId="4FE7C10B" w14:textId="77777777" w:rsidTr="00D15303">
        <w:trPr>
          <w:trHeight w:val="1409"/>
        </w:trPr>
        <w:tc>
          <w:tcPr>
            <w:tcW w:w="9345" w:type="dxa"/>
          </w:tcPr>
          <w:p w14:paraId="3A8D0AE5" w14:textId="77777777" w:rsidR="00071221" w:rsidRPr="00A72EDC" w:rsidRDefault="00071221" w:rsidP="00071221">
            <w:pPr>
              <w:rPr>
                <w:rFonts w:ascii="Source Sans Pro" w:hAnsi="Source Sans Pro"/>
              </w:rPr>
            </w:pPr>
          </w:p>
        </w:tc>
      </w:tr>
      <w:tr w:rsidR="00071221" w14:paraId="6A2941A6" w14:textId="77777777" w:rsidTr="00D15303">
        <w:trPr>
          <w:trHeight w:val="1273"/>
        </w:trPr>
        <w:tc>
          <w:tcPr>
            <w:tcW w:w="9345" w:type="dxa"/>
          </w:tcPr>
          <w:p w14:paraId="08E59246" w14:textId="77777777" w:rsidR="00071221" w:rsidRPr="00A72EDC" w:rsidRDefault="00071221" w:rsidP="00071221">
            <w:pPr>
              <w:rPr>
                <w:rFonts w:ascii="Source Sans Pro" w:hAnsi="Source Sans Pro"/>
              </w:rPr>
            </w:pPr>
          </w:p>
        </w:tc>
      </w:tr>
      <w:tr w:rsidR="00071221" w14:paraId="608A4F30" w14:textId="77777777" w:rsidTr="00D15303">
        <w:trPr>
          <w:trHeight w:val="1392"/>
        </w:trPr>
        <w:tc>
          <w:tcPr>
            <w:tcW w:w="9345" w:type="dxa"/>
          </w:tcPr>
          <w:p w14:paraId="4BC85C50" w14:textId="77777777" w:rsidR="00071221" w:rsidRPr="00A72EDC" w:rsidRDefault="00071221" w:rsidP="00071221">
            <w:pPr>
              <w:rPr>
                <w:rFonts w:ascii="Source Sans Pro" w:hAnsi="Source Sans Pro"/>
              </w:rPr>
            </w:pPr>
          </w:p>
        </w:tc>
      </w:tr>
    </w:tbl>
    <w:p w14:paraId="18189506" w14:textId="77777777" w:rsidR="00691162" w:rsidRPr="005C7232" w:rsidRDefault="00691162" w:rsidP="00E1736E"/>
    <w:sectPr w:rsidR="00691162" w:rsidRPr="005C7232" w:rsidSect="00F50E29">
      <w:footerReference w:type="default" r:id="rId11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68DC" w14:textId="77777777" w:rsidR="00B714D7" w:rsidRDefault="00B714D7">
      <w:r>
        <w:separator/>
      </w:r>
    </w:p>
  </w:endnote>
  <w:endnote w:type="continuationSeparator" w:id="0">
    <w:p w14:paraId="567EFEC0" w14:textId="77777777" w:rsidR="00B714D7" w:rsidRDefault="00B714D7">
      <w:r>
        <w:continuationSeparator/>
      </w:r>
    </w:p>
  </w:endnote>
  <w:endnote w:type="continuationNotice" w:id="1">
    <w:p w14:paraId="57116141" w14:textId="77777777" w:rsidR="00B714D7" w:rsidRDefault="00B714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B4D2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C8D4" w14:textId="77777777" w:rsidR="00B714D7" w:rsidRDefault="00B714D7">
      <w:r>
        <w:separator/>
      </w:r>
    </w:p>
  </w:footnote>
  <w:footnote w:type="continuationSeparator" w:id="0">
    <w:p w14:paraId="7550CFEF" w14:textId="77777777" w:rsidR="00B714D7" w:rsidRDefault="00B714D7">
      <w:r>
        <w:continuationSeparator/>
      </w:r>
    </w:p>
  </w:footnote>
  <w:footnote w:type="continuationNotice" w:id="1">
    <w:p w14:paraId="7096D7FA" w14:textId="77777777" w:rsidR="00B714D7" w:rsidRDefault="00B714D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00C94"/>
    <w:multiLevelType w:val="hybridMultilevel"/>
    <w:tmpl w:val="BBCE4720"/>
    <w:lvl w:ilvl="0" w:tplc="BEC413F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9666288">
    <w:abstractNumId w:val="0"/>
  </w:num>
  <w:num w:numId="2" w16cid:durableId="449327029">
    <w:abstractNumId w:val="3"/>
  </w:num>
  <w:num w:numId="3" w16cid:durableId="1321690679">
    <w:abstractNumId w:val="4"/>
  </w:num>
  <w:num w:numId="4" w16cid:durableId="1342514442">
    <w:abstractNumId w:val="2"/>
  </w:num>
  <w:num w:numId="5" w16cid:durableId="637808472">
    <w:abstractNumId w:val="4"/>
  </w:num>
  <w:num w:numId="6" w16cid:durableId="470173002">
    <w:abstractNumId w:val="4"/>
  </w:num>
  <w:num w:numId="7" w16cid:durableId="606351129">
    <w:abstractNumId w:val="0"/>
  </w:num>
  <w:num w:numId="8" w16cid:durableId="542253949">
    <w:abstractNumId w:val="3"/>
  </w:num>
  <w:num w:numId="9" w16cid:durableId="1178734327">
    <w:abstractNumId w:val="4"/>
  </w:num>
  <w:num w:numId="10" w16cid:durableId="1660887357">
    <w:abstractNumId w:val="4"/>
  </w:num>
  <w:num w:numId="11" w16cid:durableId="183325500">
    <w:abstractNumId w:val="4"/>
  </w:num>
  <w:num w:numId="12" w16cid:durableId="1068579394">
    <w:abstractNumId w:val="4"/>
  </w:num>
  <w:num w:numId="13" w16cid:durableId="1037005249">
    <w:abstractNumId w:val="4"/>
  </w:num>
  <w:num w:numId="14" w16cid:durableId="1355814002">
    <w:abstractNumId w:val="4"/>
  </w:num>
  <w:num w:numId="15" w16cid:durableId="191354466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E3"/>
    <w:rsid w:val="00033493"/>
    <w:rsid w:val="0004361E"/>
    <w:rsid w:val="0006107B"/>
    <w:rsid w:val="00071221"/>
    <w:rsid w:val="000877BA"/>
    <w:rsid w:val="000B0E7B"/>
    <w:rsid w:val="000C035E"/>
    <w:rsid w:val="001163D5"/>
    <w:rsid w:val="001174C2"/>
    <w:rsid w:val="001218D0"/>
    <w:rsid w:val="00165B75"/>
    <w:rsid w:val="001C06E3"/>
    <w:rsid w:val="001F0CA1"/>
    <w:rsid w:val="00222B3E"/>
    <w:rsid w:val="002823B3"/>
    <w:rsid w:val="002C1317"/>
    <w:rsid w:val="002C5A21"/>
    <w:rsid w:val="002D32D6"/>
    <w:rsid w:val="0030091B"/>
    <w:rsid w:val="00327A2B"/>
    <w:rsid w:val="0034484E"/>
    <w:rsid w:val="00352DE4"/>
    <w:rsid w:val="00391BB3"/>
    <w:rsid w:val="00394AA6"/>
    <w:rsid w:val="003C757E"/>
    <w:rsid w:val="003D0C15"/>
    <w:rsid w:val="003E0A84"/>
    <w:rsid w:val="00417E35"/>
    <w:rsid w:val="00424054"/>
    <w:rsid w:val="00436143"/>
    <w:rsid w:val="004B3CDD"/>
    <w:rsid w:val="0052282B"/>
    <w:rsid w:val="0052331C"/>
    <w:rsid w:val="00526A33"/>
    <w:rsid w:val="00547CC9"/>
    <w:rsid w:val="00555E75"/>
    <w:rsid w:val="005C2C52"/>
    <w:rsid w:val="005C7232"/>
    <w:rsid w:val="005E5C78"/>
    <w:rsid w:val="005F56E7"/>
    <w:rsid w:val="00626392"/>
    <w:rsid w:val="006345FF"/>
    <w:rsid w:val="00652F0C"/>
    <w:rsid w:val="00675B76"/>
    <w:rsid w:val="00691162"/>
    <w:rsid w:val="006A0778"/>
    <w:rsid w:val="006D27D6"/>
    <w:rsid w:val="00730B1E"/>
    <w:rsid w:val="00742316"/>
    <w:rsid w:val="00756A1D"/>
    <w:rsid w:val="00757376"/>
    <w:rsid w:val="007D7AD9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B44EA"/>
    <w:rsid w:val="009C4C64"/>
    <w:rsid w:val="009C6AE3"/>
    <w:rsid w:val="009E65B1"/>
    <w:rsid w:val="00A004C0"/>
    <w:rsid w:val="00A00BD4"/>
    <w:rsid w:val="00A216F5"/>
    <w:rsid w:val="00A24658"/>
    <w:rsid w:val="00A26D5D"/>
    <w:rsid w:val="00A42FF4"/>
    <w:rsid w:val="00A72EDC"/>
    <w:rsid w:val="00A730BD"/>
    <w:rsid w:val="00AA507B"/>
    <w:rsid w:val="00AB1B68"/>
    <w:rsid w:val="00AE334C"/>
    <w:rsid w:val="00B37D32"/>
    <w:rsid w:val="00B714D7"/>
    <w:rsid w:val="00B7254E"/>
    <w:rsid w:val="00BB5F40"/>
    <w:rsid w:val="00BB7598"/>
    <w:rsid w:val="00BC4E41"/>
    <w:rsid w:val="00BC6CC8"/>
    <w:rsid w:val="00C01144"/>
    <w:rsid w:val="00C02627"/>
    <w:rsid w:val="00C12F16"/>
    <w:rsid w:val="00C2462E"/>
    <w:rsid w:val="00C32B8C"/>
    <w:rsid w:val="00C332A9"/>
    <w:rsid w:val="00C530C7"/>
    <w:rsid w:val="00C673D7"/>
    <w:rsid w:val="00C8347A"/>
    <w:rsid w:val="00CA350C"/>
    <w:rsid w:val="00CC730E"/>
    <w:rsid w:val="00CD0F69"/>
    <w:rsid w:val="00CD7F3B"/>
    <w:rsid w:val="00D02FAD"/>
    <w:rsid w:val="00D15303"/>
    <w:rsid w:val="00D1606D"/>
    <w:rsid w:val="00D24110"/>
    <w:rsid w:val="00D44262"/>
    <w:rsid w:val="00DB6469"/>
    <w:rsid w:val="00DE1AA3"/>
    <w:rsid w:val="00DF33B0"/>
    <w:rsid w:val="00E1736E"/>
    <w:rsid w:val="00E34C31"/>
    <w:rsid w:val="00E427B4"/>
    <w:rsid w:val="00E53C90"/>
    <w:rsid w:val="00E54C01"/>
    <w:rsid w:val="00E8221C"/>
    <w:rsid w:val="00E970D5"/>
    <w:rsid w:val="00EC7B3F"/>
    <w:rsid w:val="00F02330"/>
    <w:rsid w:val="00F30102"/>
    <w:rsid w:val="00F50E29"/>
    <w:rsid w:val="00F56D1C"/>
    <w:rsid w:val="00F934D0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496F"/>
  <w15:chartTrackingRefBased/>
  <w15:docId w15:val="{A4C25A35-FB63-4388-A7C9-19DF5F4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table" w:styleId="Vanligtabell1">
    <w:name w:val="Plain Table 1"/>
    <w:basedOn w:val="Vanligtabell"/>
    <w:uiPriority w:val="41"/>
    <w:rsid w:val="001C0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1C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controlboundarysink">
    <w:name w:val="contentcontrolboundarysink"/>
    <w:basedOn w:val="Standardskriftforavsnitt"/>
    <w:rsid w:val="001C06E3"/>
  </w:style>
  <w:style w:type="character" w:customStyle="1" w:styleId="normaltextrun">
    <w:name w:val="normaltextrun"/>
    <w:basedOn w:val="Standardskriftforavsnitt"/>
    <w:rsid w:val="001C06E3"/>
  </w:style>
  <w:style w:type="character" w:customStyle="1" w:styleId="eop">
    <w:name w:val="eop"/>
    <w:basedOn w:val="Standardskriftforavsnitt"/>
    <w:rsid w:val="001C06E3"/>
  </w:style>
  <w:style w:type="character" w:customStyle="1" w:styleId="spellingerror">
    <w:name w:val="spellingerror"/>
    <w:basedOn w:val="Standardskriftforavsnitt"/>
    <w:rsid w:val="001C06E3"/>
  </w:style>
  <w:style w:type="paragraph" w:styleId="Revisjon">
    <w:name w:val="Revision"/>
    <w:hidden/>
    <w:uiPriority w:val="99"/>
    <w:semiHidden/>
    <w:rsid w:val="006D27D6"/>
    <w:rPr>
      <w:rFonts w:ascii="Times" w:hAnsi="Times"/>
      <w:sz w:val="22"/>
    </w:rPr>
  </w:style>
  <w:style w:type="paragraph" w:styleId="Topptekst">
    <w:name w:val="header"/>
    <w:basedOn w:val="Normal"/>
    <w:link w:val="TopptekstTegn"/>
    <w:semiHidden/>
    <w:unhideWhenUsed/>
    <w:rsid w:val="009B44EA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9B44EA"/>
    <w:rPr>
      <w:rFonts w:ascii="Times" w:hAnsi="Times"/>
      <w:sz w:val="22"/>
    </w:rPr>
  </w:style>
  <w:style w:type="paragraph" w:styleId="Bunntekst">
    <w:name w:val="footer"/>
    <w:basedOn w:val="Normal"/>
    <w:link w:val="BunntekstTegn"/>
    <w:semiHidden/>
    <w:unhideWhenUsed/>
    <w:rsid w:val="009B44E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semiHidden/>
    <w:rsid w:val="009B44EA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Dato xmlns="de24d177-6e94-42da-ba77-19a4af7ab5f4" xsi:nil="true"/>
    <TaxCatchAll xmlns="08670d86-fc33-4f61-bf51-96e019343c8b" xsi:nil="true"/>
    <lcf76f155ced4ddcb4097134ff3c332f xmlns="de24d177-6e94-42da-ba77-19a4af7ab5f4">
      <Terms xmlns="http://schemas.microsoft.com/office/infopath/2007/PartnerControls"/>
    </lcf76f155ced4ddcb4097134ff3c332f>
    <SharedWithUsers xmlns="286bd567-8383-458b-8b10-610e1dbf4dce">
      <UserInfo>
        <DisplayName>Kristoffer M. Skogseid</DisplayName>
        <AccountId>21</AccountId>
        <AccountType/>
      </UserInfo>
    </SharedWithUsers>
    <Datoogklokke xmlns="de24d177-6e94-42da-ba77-19a4af7ab5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9" ma:contentTypeDescription="Opprett et nytt dokument." ma:contentTypeScope="" ma:versionID="254efa69fc33daeb323357cb811d84b8">
  <xsd:schema xmlns:xsd="http://www.w3.org/2001/XMLSchema" xmlns:xs="http://www.w3.org/2001/XMLSchema" xmlns:p="http://schemas.microsoft.com/office/2006/metadata/properties" xmlns:ns2="de24d177-6e94-42da-ba77-19a4af7ab5f4" xmlns:ns3="286bd567-8383-458b-8b10-610e1dbf4dce" xmlns:ns4="08670d86-fc33-4f61-bf51-96e019343c8b" targetNamespace="http://schemas.microsoft.com/office/2006/metadata/properties" ma:root="true" ma:fieldsID="a8d3ed2b3a4d53efe6009f225c00df80" ns2:_="" ns3:_="" ns4:_="">
    <xsd:import namespace="de24d177-6e94-42da-ba77-19a4af7ab5f4"/>
    <xsd:import namespace="286bd567-8383-458b-8b10-610e1dbf4dce"/>
    <xsd:import namespace="08670d86-fc33-4f61-bf51-96e019343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o" minOccurs="0"/>
                <xsd:element ref="ns3:SharedWithUsers" minOccurs="0"/>
                <xsd:element ref="ns3:SharedWithDetails" minOccurs="0"/>
                <xsd:element ref="ns2:_x00c5_rsdalsvatn" minOccurs="0"/>
                <xsd:element ref="ns2:lcf76f155ced4ddcb4097134ff3c332f" minOccurs="0"/>
                <xsd:element ref="ns4:TaxCatchAll" minOccurs="0"/>
                <xsd:element ref="ns2:Datoogklok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_x00c5_rsdalsvatn" ma:index="22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oogklokke" ma:index="26" nillable="true" ma:displayName="Dato og klokke" ma:format="DateOnly" ma:internalName="Datoogklokk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9351c7f-fa07-44f0-a946-a56fcb46ea66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8A7EC-2954-4354-9D1E-BFADE8226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DD44-AD4B-4103-B41D-559CED15C56C}">
  <ds:schemaRefs>
    <ds:schemaRef ds:uri="http://schemas.microsoft.com/office/2006/metadata/properties"/>
    <ds:schemaRef ds:uri="http://schemas.microsoft.com/office/infopath/2007/PartnerControls"/>
    <ds:schemaRef ds:uri="de24d177-6e94-42da-ba77-19a4af7ab5f4"/>
    <ds:schemaRef ds:uri="08670d86-fc33-4f61-bf51-96e019343c8b"/>
    <ds:schemaRef ds:uri="286bd567-8383-458b-8b10-610e1dbf4dce"/>
  </ds:schemaRefs>
</ds:datastoreItem>
</file>

<file path=customXml/itemProps4.xml><?xml version="1.0" encoding="utf-8"?>
<ds:datastoreItem xmlns:ds="http://schemas.openxmlformats.org/officeDocument/2006/customXml" ds:itemID="{C8EC95B5-2951-4E2A-A758-68EA601E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4d177-6e94-42da-ba77-19a4af7ab5f4"/>
    <ds:schemaRef ds:uri="286bd567-8383-458b-8b10-610e1dbf4dce"/>
    <ds:schemaRef ds:uri="08670d86-fc33-4f61-bf51-96e019343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Nøtsund</dc:creator>
  <cp:keywords/>
  <dc:description/>
  <cp:lastModifiedBy>Håkon Flyen Haugsrud</cp:lastModifiedBy>
  <cp:revision>38</cp:revision>
  <cp:lastPrinted>1997-07-14T13:12:00Z</cp:lastPrinted>
  <dcterms:created xsi:type="dcterms:W3CDTF">2022-06-03T12:23:00Z</dcterms:created>
  <dcterms:modified xsi:type="dcterms:W3CDTF">2023-01-13T09:51:00Z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  <property fmtid="{D5CDD505-2E9C-101B-9397-08002B2CF9AE}" pid="3" name="MediaServiceImageTags">
    <vt:lpwstr/>
  </property>
</Properties>
</file>