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B6B7" w14:textId="77777777" w:rsidR="001B28FA" w:rsidRPr="00F83D94" w:rsidRDefault="001B28FA" w:rsidP="001B28FA">
      <w:pPr>
        <w:pStyle w:val="Overskrift1"/>
        <w:rPr>
          <w:sz w:val="36"/>
          <w:szCs w:val="36"/>
          <w:lang w:val="nn-NO"/>
        </w:rPr>
      </w:pPr>
      <w:r w:rsidRPr="00F83D94">
        <w:rPr>
          <w:sz w:val="36"/>
          <w:szCs w:val="36"/>
          <w:lang w:val="nn-NO"/>
        </w:rPr>
        <w:t xml:space="preserve">Konsesjonspliktvurdering av </w:t>
      </w:r>
      <w:r w:rsidR="00506FDD" w:rsidRPr="00F83D94">
        <w:rPr>
          <w:sz w:val="36"/>
          <w:szCs w:val="36"/>
          <w:lang w:val="nn-NO"/>
        </w:rPr>
        <w:t>vassuttak frå overflatevatn</w:t>
      </w:r>
    </w:p>
    <w:p w14:paraId="7130B6B8" w14:textId="77777777" w:rsidR="00506FDD" w:rsidRPr="00F83D94" w:rsidRDefault="00506FDD" w:rsidP="00506FDD">
      <w:pPr>
        <w:pStyle w:val="Brdtekst"/>
        <w:rPr>
          <w:b/>
          <w:lang w:val="nn-NO"/>
        </w:rPr>
      </w:pPr>
      <w:r w:rsidRPr="00F046D4">
        <w:rPr>
          <w:b/>
          <w:lang w:val="nn-NO"/>
        </w:rPr>
        <w:t>Rettleiande</w:t>
      </w:r>
      <w:r w:rsidRPr="00F83D94">
        <w:rPr>
          <w:b/>
          <w:lang w:val="nn-NO"/>
        </w:rPr>
        <w:t xml:space="preserve"> tekst på denne sida skal slettast før de sender inn meldeskjemaet.</w:t>
      </w:r>
    </w:p>
    <w:p w14:paraId="7130B6B9" w14:textId="77777777" w:rsidR="00506FDD" w:rsidRPr="00F83D94" w:rsidRDefault="00506FDD" w:rsidP="00506FDD">
      <w:pPr>
        <w:pStyle w:val="Tittel"/>
        <w:rPr>
          <w:lang w:val="nn-NO"/>
        </w:rPr>
      </w:pPr>
      <w:r w:rsidRPr="00F83D94">
        <w:rPr>
          <w:lang w:val="nn-NO"/>
        </w:rPr>
        <w:t>Rettleiing</w:t>
      </w:r>
    </w:p>
    <w:p w14:paraId="7130B6BA" w14:textId="77777777" w:rsidR="001B28FA" w:rsidRPr="00782847" w:rsidRDefault="001B28FA" w:rsidP="001B28FA">
      <w:pPr>
        <w:pStyle w:val="Overskrift3"/>
        <w:rPr>
          <w:rStyle w:val="BrdtekstTegn"/>
          <w:lang w:val="nn-NO"/>
        </w:rPr>
      </w:pPr>
      <w:r w:rsidRPr="00F83D94">
        <w:rPr>
          <w:lang w:val="nn-NO"/>
        </w:rPr>
        <w:t xml:space="preserve">Konsesjonspliktvurdering </w:t>
      </w:r>
      <w:r w:rsidR="009F179A" w:rsidRPr="00F83D94">
        <w:rPr>
          <w:lang w:val="nn-NO"/>
        </w:rPr>
        <w:br/>
      </w:r>
      <w:r w:rsidRPr="000F18F3">
        <w:rPr>
          <w:rStyle w:val="BrdtekstTegn"/>
          <w:i w:val="0"/>
          <w:lang w:val="nn-NO"/>
        </w:rPr>
        <w:t>Tiltakshav</w:t>
      </w:r>
      <w:r w:rsidR="0068482B" w:rsidRPr="000F18F3">
        <w:rPr>
          <w:rStyle w:val="BrdtekstTegn"/>
          <w:i w:val="0"/>
          <w:lang w:val="nn-NO"/>
        </w:rPr>
        <w:t>a</w:t>
      </w:r>
      <w:r w:rsidRPr="000F18F3">
        <w:rPr>
          <w:rStyle w:val="BrdtekstTegn"/>
          <w:i w:val="0"/>
          <w:lang w:val="nn-NO"/>
        </w:rPr>
        <w:t>r</w:t>
      </w:r>
      <w:r w:rsidRPr="00F83D94">
        <w:rPr>
          <w:rStyle w:val="BrdtekstTegn"/>
          <w:i w:val="0"/>
          <w:lang w:val="nn-NO"/>
        </w:rPr>
        <w:t xml:space="preserve"> har ansvar for å informere NVE om tiltak i vassdrag som kan </w:t>
      </w:r>
      <w:r w:rsidRPr="000F18F3">
        <w:rPr>
          <w:rStyle w:val="BrdtekstTegn"/>
          <w:i w:val="0"/>
          <w:lang w:val="nn-NO"/>
        </w:rPr>
        <w:t>vere</w:t>
      </w:r>
      <w:r w:rsidRPr="00F83D94">
        <w:rPr>
          <w:rStyle w:val="BrdtekstTegn"/>
          <w:i w:val="0"/>
          <w:lang w:val="nn-NO"/>
        </w:rPr>
        <w:t xml:space="preserve"> konsesjonspliktige etter vassressurslova § 8. </w:t>
      </w:r>
      <w:r w:rsidRPr="00D553DC">
        <w:rPr>
          <w:rStyle w:val="BrdtekstTegn"/>
          <w:i w:val="0"/>
          <w:lang w:val="nn-NO"/>
        </w:rPr>
        <w:t>Dersom det ikkje er opplagt at eit tiltak må ha konsesjon, kan tiltakshavar be NVE avgjere om tiltaket treng konsesjon, jf. va</w:t>
      </w:r>
      <w:r w:rsidR="0068482B">
        <w:rPr>
          <w:rStyle w:val="BrdtekstTegn"/>
          <w:i w:val="0"/>
          <w:lang w:val="nn-NO"/>
        </w:rPr>
        <w:t>ss</w:t>
      </w:r>
      <w:r w:rsidRPr="00D553DC">
        <w:rPr>
          <w:rStyle w:val="BrdtekstTegn"/>
          <w:i w:val="0"/>
          <w:lang w:val="nn-NO"/>
        </w:rPr>
        <w:t>ressurslov</w:t>
      </w:r>
      <w:r w:rsidR="0068482B">
        <w:rPr>
          <w:rStyle w:val="BrdtekstTegn"/>
          <w:i w:val="0"/>
          <w:lang w:val="nn-NO"/>
        </w:rPr>
        <w:t>a</w:t>
      </w:r>
      <w:r w:rsidRPr="00D553DC">
        <w:rPr>
          <w:rStyle w:val="BrdtekstTegn"/>
          <w:i w:val="0"/>
          <w:lang w:val="nn-NO"/>
        </w:rPr>
        <w:t xml:space="preserve"> § 18, ei såkalla konsesjonspliktvurdering. For meir informasjon </w:t>
      </w:r>
      <w:r w:rsidRPr="00D553DC">
        <w:rPr>
          <w:i w:val="0"/>
          <w:lang w:val="nn-NO"/>
        </w:rPr>
        <w:t xml:space="preserve">sjå </w:t>
      </w:r>
      <w:r w:rsidR="00506FDD" w:rsidRPr="00506FDD">
        <w:rPr>
          <w:i w:val="0"/>
          <w:highlight w:val="yellow"/>
          <w:lang w:val="nn-NO"/>
        </w:rPr>
        <w:t>www.nve.no.</w:t>
      </w:r>
    </w:p>
    <w:p w14:paraId="7130B6BB" w14:textId="77777777" w:rsidR="001B28FA" w:rsidRPr="00D553DC" w:rsidRDefault="001B28FA" w:rsidP="001B28FA">
      <w:pPr>
        <w:pStyle w:val="Brdtekst"/>
        <w:rPr>
          <w:lang w:val="nn-NO"/>
        </w:rPr>
      </w:pPr>
      <w:r w:rsidRPr="00D553DC">
        <w:rPr>
          <w:i/>
          <w:lang w:val="nn-NO"/>
        </w:rPr>
        <w:t xml:space="preserve">Eksempel på tiltak som dette meldeskjemaet </w:t>
      </w:r>
      <w:r w:rsidR="00D553DC" w:rsidRPr="00D553DC">
        <w:rPr>
          <w:i/>
          <w:lang w:val="nn-NO"/>
        </w:rPr>
        <w:t>kan nyttast</w:t>
      </w:r>
      <w:r w:rsidRPr="00D553DC">
        <w:rPr>
          <w:i/>
          <w:lang w:val="nn-NO"/>
        </w:rPr>
        <w:t xml:space="preserve"> for:</w:t>
      </w:r>
    </w:p>
    <w:p w14:paraId="7130B6BC" w14:textId="77777777" w:rsidR="001B28FA" w:rsidRPr="00D553DC" w:rsidRDefault="001B28FA" w:rsidP="001B28FA">
      <w:pPr>
        <w:pStyle w:val="Brdtekst"/>
        <w:numPr>
          <w:ilvl w:val="0"/>
          <w:numId w:val="5"/>
        </w:numPr>
        <w:rPr>
          <w:lang w:val="nn-NO"/>
        </w:rPr>
      </w:pPr>
      <w:r w:rsidRPr="00D553DC">
        <w:rPr>
          <w:lang w:val="nn-NO"/>
        </w:rPr>
        <w:t>Uttak av vatn til snøproduksjon</w:t>
      </w:r>
    </w:p>
    <w:p w14:paraId="7130B6BD" w14:textId="77777777" w:rsidR="001B28FA" w:rsidRPr="00D553DC" w:rsidRDefault="001B28FA" w:rsidP="001B28FA">
      <w:pPr>
        <w:pStyle w:val="Brdtekst"/>
        <w:numPr>
          <w:ilvl w:val="0"/>
          <w:numId w:val="5"/>
        </w:numPr>
        <w:rPr>
          <w:lang w:val="nn-NO"/>
        </w:rPr>
      </w:pPr>
      <w:r w:rsidRPr="00D553DC">
        <w:rPr>
          <w:lang w:val="nn-NO"/>
        </w:rPr>
        <w:t xml:space="preserve">Små uttak av vatn til drikkevassforsyning </w:t>
      </w:r>
    </w:p>
    <w:p w14:paraId="7130B6BE" w14:textId="77777777" w:rsidR="00506FDD" w:rsidRDefault="001B28FA" w:rsidP="00506FDD">
      <w:pPr>
        <w:pStyle w:val="Brdtekst"/>
        <w:rPr>
          <w:lang w:val="nn-NO"/>
        </w:rPr>
      </w:pPr>
      <w:r w:rsidRPr="00D553DC">
        <w:rPr>
          <w:lang w:val="nn-NO"/>
        </w:rPr>
        <w:t>Dette meldeskjemaet skal ikkje nyttast for kraftverk og settefiskanlegg. For konsesjonspliktvurdering av kraftverk bruk eige</w:t>
      </w:r>
      <w:r w:rsidR="00506FDD">
        <w:rPr>
          <w:lang w:val="nn-NO"/>
        </w:rPr>
        <w:t xml:space="preserve"> mal</w:t>
      </w:r>
      <w:r w:rsidRPr="00D553DC">
        <w:rPr>
          <w:lang w:val="nn-NO"/>
        </w:rPr>
        <w:t>.</w:t>
      </w:r>
      <w:r w:rsidR="00234416">
        <w:rPr>
          <w:lang w:val="nn-NO"/>
        </w:rPr>
        <w:t xml:space="preserve"> </w:t>
      </w:r>
      <w:r w:rsidR="008F5CA0" w:rsidRPr="008F5CA0">
        <w:rPr>
          <w:lang w:val="nn-NO"/>
        </w:rPr>
        <w:t xml:space="preserve">For handsaming av </w:t>
      </w:r>
      <w:r w:rsidR="00506FDD">
        <w:rPr>
          <w:lang w:val="nn-NO"/>
        </w:rPr>
        <w:t>vassuttak til akvakulturanlegg,</w:t>
      </w:r>
      <w:r w:rsidR="008F5CA0" w:rsidRPr="008F5CA0">
        <w:rPr>
          <w:lang w:val="nn-NO"/>
        </w:rPr>
        <w:t xml:space="preserve"> sjå: </w:t>
      </w:r>
      <w:r w:rsidR="00506FDD" w:rsidRPr="00506FDD">
        <w:rPr>
          <w:highlight w:val="yellow"/>
          <w:lang w:val="nn-NO"/>
        </w:rPr>
        <w:t>www.nve.no/vann-vassdrag-og-miljoe/akvakultur</w:t>
      </w:r>
      <w:r w:rsidR="00506FDD" w:rsidRPr="00647B23">
        <w:rPr>
          <w:lang w:val="nn-NO"/>
        </w:rPr>
        <w:t xml:space="preserve"> </w:t>
      </w:r>
    </w:p>
    <w:p w14:paraId="7130B6BF" w14:textId="5CCF5B6C" w:rsidR="0068482B" w:rsidRPr="00647B23" w:rsidRDefault="001B28FA" w:rsidP="00506FDD">
      <w:pPr>
        <w:pStyle w:val="Brdtekst"/>
        <w:rPr>
          <w:lang w:val="nn-NO"/>
        </w:rPr>
      </w:pPr>
      <w:r w:rsidRPr="00506FDD">
        <w:rPr>
          <w:i/>
          <w:lang w:val="nn-NO"/>
        </w:rPr>
        <w:t xml:space="preserve">Saksgang </w:t>
      </w:r>
      <w:r w:rsidR="009F179A" w:rsidRPr="00506FDD">
        <w:rPr>
          <w:i/>
          <w:lang w:val="nn-NO"/>
        </w:rPr>
        <w:br/>
      </w:r>
      <w:r w:rsidRPr="00D553DC">
        <w:rPr>
          <w:rStyle w:val="BrdtekstTegn"/>
          <w:lang w:val="nn-NO"/>
        </w:rPr>
        <w:t xml:space="preserve">Melding om konsesjonspliktvurdering skal sendast til NVE, </w:t>
      </w:r>
      <w:r w:rsidR="00506FDD" w:rsidRPr="00506FDD">
        <w:rPr>
          <w:rStyle w:val="BrdtekstTegn"/>
          <w:highlight w:val="yellow"/>
          <w:lang w:val="nn-NO"/>
        </w:rPr>
        <w:t>helst elektronisk via altinn eller MinID</w:t>
      </w:r>
      <w:r w:rsidR="00506FDD" w:rsidRPr="00506FDD">
        <w:rPr>
          <w:rStyle w:val="BrdtekstTegn"/>
          <w:lang w:val="nn-NO"/>
        </w:rPr>
        <w:t xml:space="preserve">, men kan </w:t>
      </w:r>
      <w:r w:rsidR="0034303C">
        <w:rPr>
          <w:rStyle w:val="BrdtekstTegn"/>
          <w:lang w:val="nn-NO"/>
        </w:rPr>
        <w:t>og sendast på e-post eller med vanle</w:t>
      </w:r>
      <w:r w:rsidRPr="00D553DC">
        <w:rPr>
          <w:rStyle w:val="BrdtekstTegn"/>
          <w:lang w:val="nn-NO"/>
        </w:rPr>
        <w:t>g post. Det vil bli gjort ei kvalitetssikring hjå NVE</w:t>
      </w:r>
      <w:r w:rsidR="0068482B">
        <w:rPr>
          <w:rStyle w:val="BrdtekstTegn"/>
          <w:lang w:val="nn-NO"/>
        </w:rPr>
        <w:t>,</w:t>
      </w:r>
      <w:r w:rsidRPr="00D553DC">
        <w:rPr>
          <w:rStyle w:val="BrdtekstTegn"/>
          <w:lang w:val="nn-NO"/>
        </w:rPr>
        <w:t xml:space="preserve"> før meldinga vert teken til behandling. Melding</w:t>
      </w:r>
      <w:r w:rsidR="0068482B">
        <w:rPr>
          <w:rStyle w:val="BrdtekstTegn"/>
          <w:lang w:val="nn-NO"/>
        </w:rPr>
        <w:t>a</w:t>
      </w:r>
      <w:r w:rsidRPr="00D553DC">
        <w:rPr>
          <w:rStyle w:val="BrdtekstTegn"/>
          <w:lang w:val="nn-NO"/>
        </w:rPr>
        <w:t xml:space="preserve"> vil bli sendt på e</w:t>
      </w:r>
      <w:r w:rsidR="00D553DC" w:rsidRPr="00D553DC">
        <w:rPr>
          <w:rStyle w:val="BrdtekstTegn"/>
          <w:lang w:val="nn-NO"/>
        </w:rPr>
        <w:t>i</w:t>
      </w:r>
      <w:r w:rsidRPr="00D553DC">
        <w:rPr>
          <w:rStyle w:val="BrdtekstTegn"/>
          <w:lang w:val="nn-NO"/>
        </w:rPr>
        <w:t xml:space="preserve"> </w:t>
      </w:r>
      <w:r w:rsidR="00D553DC" w:rsidRPr="00D553DC">
        <w:rPr>
          <w:rStyle w:val="BrdtekstTegn"/>
          <w:lang w:val="nn-NO"/>
        </w:rPr>
        <w:t>avgrensa</w:t>
      </w:r>
      <w:r w:rsidRPr="00D553DC">
        <w:rPr>
          <w:rStyle w:val="BrdtekstTegn"/>
          <w:lang w:val="nn-NO"/>
        </w:rPr>
        <w:t xml:space="preserve"> hø</w:t>
      </w:r>
      <w:r w:rsidR="00D553DC" w:rsidRPr="00D553DC">
        <w:rPr>
          <w:rStyle w:val="BrdtekstTegn"/>
          <w:lang w:val="nn-NO"/>
        </w:rPr>
        <w:t>y</w:t>
      </w:r>
      <w:r w:rsidRPr="00D553DC">
        <w:rPr>
          <w:rStyle w:val="BrdtekstTegn"/>
          <w:lang w:val="nn-NO"/>
        </w:rPr>
        <w:t xml:space="preserve">ring til kommune, fylkeskommune, </w:t>
      </w:r>
      <w:r w:rsidR="00651162">
        <w:rPr>
          <w:rStyle w:val="BrdtekstTegn"/>
          <w:lang w:val="nn-NO"/>
        </w:rPr>
        <w:t>statsforvaltaren</w:t>
      </w:r>
      <w:r w:rsidRPr="00D553DC">
        <w:rPr>
          <w:rStyle w:val="BrdtekstTegn"/>
          <w:lang w:val="nn-NO"/>
        </w:rPr>
        <w:t xml:space="preserve"> og ev. andre </w:t>
      </w:r>
      <w:r w:rsidR="00D553DC" w:rsidRPr="00D553DC">
        <w:rPr>
          <w:rStyle w:val="BrdtekstTegn"/>
          <w:lang w:val="nn-NO"/>
        </w:rPr>
        <w:t>involverte</w:t>
      </w:r>
      <w:r w:rsidRPr="00D553DC">
        <w:rPr>
          <w:rStyle w:val="BrdtekstTegn"/>
          <w:lang w:val="nn-NO"/>
        </w:rPr>
        <w:t xml:space="preserve"> part</w:t>
      </w:r>
      <w:r w:rsidR="00D553DC" w:rsidRPr="00D553DC">
        <w:rPr>
          <w:rStyle w:val="BrdtekstTegn"/>
          <w:lang w:val="nn-NO"/>
        </w:rPr>
        <w:t>a</w:t>
      </w:r>
      <w:r w:rsidRPr="00D553DC">
        <w:rPr>
          <w:rStyle w:val="BrdtekstTegn"/>
          <w:lang w:val="nn-NO"/>
        </w:rPr>
        <w:t xml:space="preserve">r. Det </w:t>
      </w:r>
      <w:r w:rsidR="00D553DC" w:rsidRPr="00D553DC">
        <w:rPr>
          <w:rStyle w:val="BrdtekstTegn"/>
          <w:lang w:val="nn-NO"/>
        </w:rPr>
        <w:t xml:space="preserve">vert også </w:t>
      </w:r>
      <w:r w:rsidRPr="00D553DC">
        <w:rPr>
          <w:rStyle w:val="BrdtekstTegn"/>
          <w:lang w:val="nn-NO"/>
        </w:rPr>
        <w:t>avklar</w:t>
      </w:r>
      <w:r w:rsidR="00D553DC" w:rsidRPr="00D553DC">
        <w:rPr>
          <w:rStyle w:val="BrdtekstTegn"/>
          <w:lang w:val="nn-NO"/>
        </w:rPr>
        <w:t>a</w:t>
      </w:r>
      <w:r w:rsidRPr="00D553DC">
        <w:rPr>
          <w:rStyle w:val="BrdtekstTegn"/>
          <w:lang w:val="nn-NO"/>
        </w:rPr>
        <w:t xml:space="preserve"> om det er behov for </w:t>
      </w:r>
      <w:r w:rsidR="0068482B">
        <w:rPr>
          <w:rStyle w:val="BrdtekstTegn"/>
          <w:lang w:val="nn-NO"/>
        </w:rPr>
        <w:t>synfaring</w:t>
      </w:r>
      <w:r w:rsidRPr="00D553DC">
        <w:rPr>
          <w:rStyle w:val="BrdtekstTegn"/>
          <w:lang w:val="nn-NO"/>
        </w:rPr>
        <w:t xml:space="preserve"> av tiltaksområdet. NVE fatt</w:t>
      </w:r>
      <w:r w:rsidR="00D553DC" w:rsidRPr="00D553DC">
        <w:rPr>
          <w:rStyle w:val="BrdtekstTegn"/>
          <w:lang w:val="nn-NO"/>
        </w:rPr>
        <w:t>a</w:t>
      </w:r>
      <w:r w:rsidRPr="00D553DC">
        <w:rPr>
          <w:rStyle w:val="BrdtekstTegn"/>
          <w:lang w:val="nn-NO"/>
        </w:rPr>
        <w:t>r deretter vedtak i sak</w:t>
      </w:r>
      <w:r w:rsidR="00D553DC" w:rsidRPr="00D553DC">
        <w:rPr>
          <w:rStyle w:val="BrdtekstTegn"/>
          <w:lang w:val="nn-NO"/>
        </w:rPr>
        <w:t>a</w:t>
      </w:r>
      <w:r w:rsidRPr="00D553DC">
        <w:rPr>
          <w:rStyle w:val="BrdtekstTegn"/>
          <w:lang w:val="nn-NO"/>
        </w:rPr>
        <w:t xml:space="preserve">.  </w:t>
      </w:r>
    </w:p>
    <w:p w14:paraId="7130B6C0" w14:textId="77777777" w:rsidR="00782847" w:rsidRDefault="001B28FA" w:rsidP="00782847">
      <w:pPr>
        <w:pStyle w:val="Overskrift1"/>
        <w:rPr>
          <w:lang w:val="nn-NO"/>
        </w:rPr>
      </w:pPr>
      <w:r w:rsidRPr="00D553DC">
        <w:rPr>
          <w:lang w:val="nn-NO"/>
        </w:rPr>
        <w:t xml:space="preserve">Konsesjonspliktige tiltak </w:t>
      </w:r>
    </w:p>
    <w:p w14:paraId="7130B6C1" w14:textId="77777777" w:rsidR="0034303C" w:rsidRDefault="001B28FA" w:rsidP="0068482B">
      <w:pPr>
        <w:pStyle w:val="Overskrift2"/>
        <w:spacing w:before="0" w:after="0"/>
        <w:rPr>
          <w:lang w:val="nn-NO"/>
        </w:rPr>
      </w:pPr>
      <w:r w:rsidRPr="00D553DC">
        <w:rPr>
          <w:lang w:val="nn-NO"/>
        </w:rPr>
        <w:t>Dersom e</w:t>
      </w:r>
      <w:r w:rsidR="0068482B">
        <w:rPr>
          <w:lang w:val="nn-NO"/>
        </w:rPr>
        <w:t>i</w:t>
      </w:r>
      <w:r w:rsidRPr="00D553DC">
        <w:rPr>
          <w:lang w:val="nn-NO"/>
        </w:rPr>
        <w:t xml:space="preserve">t tiltak </w:t>
      </w:r>
      <w:r w:rsidR="00D553DC">
        <w:rPr>
          <w:lang w:val="nn-NO"/>
        </w:rPr>
        <w:t>kan</w:t>
      </w:r>
      <w:r w:rsidRPr="00D553DC">
        <w:rPr>
          <w:lang w:val="nn-NO"/>
        </w:rPr>
        <w:t xml:space="preserve"> v</w:t>
      </w:r>
      <w:r w:rsidR="00D553DC">
        <w:rPr>
          <w:lang w:val="nn-NO"/>
        </w:rPr>
        <w:t>e</w:t>
      </w:r>
      <w:r w:rsidRPr="00D553DC">
        <w:rPr>
          <w:lang w:val="nn-NO"/>
        </w:rPr>
        <w:t>re til ne</w:t>
      </w:r>
      <w:r w:rsidR="00D553DC">
        <w:rPr>
          <w:lang w:val="nn-NO"/>
        </w:rPr>
        <w:t>m</w:t>
      </w:r>
      <w:r w:rsidRPr="00D553DC">
        <w:rPr>
          <w:lang w:val="nn-NO"/>
        </w:rPr>
        <w:t>neverdig skade eller ulempe for allmenne interesser, må tiltakshav</w:t>
      </w:r>
      <w:r w:rsidR="00D553DC">
        <w:rPr>
          <w:lang w:val="nn-NO"/>
        </w:rPr>
        <w:t>a</w:t>
      </w:r>
      <w:r w:rsidRPr="00D553DC">
        <w:rPr>
          <w:lang w:val="nn-NO"/>
        </w:rPr>
        <w:t xml:space="preserve">r søke </w:t>
      </w:r>
      <w:r w:rsidR="00D553DC">
        <w:rPr>
          <w:lang w:val="nn-NO"/>
        </w:rPr>
        <w:t xml:space="preserve">om </w:t>
      </w:r>
      <w:r w:rsidRPr="00D553DC">
        <w:rPr>
          <w:lang w:val="nn-NO"/>
        </w:rPr>
        <w:t>konsesjon etter va</w:t>
      </w:r>
      <w:r w:rsidR="00D553DC">
        <w:rPr>
          <w:lang w:val="nn-NO"/>
        </w:rPr>
        <w:t>ss</w:t>
      </w:r>
      <w:r w:rsidRPr="00D553DC">
        <w:rPr>
          <w:lang w:val="nn-NO"/>
        </w:rPr>
        <w:t>ressurslov</w:t>
      </w:r>
      <w:r w:rsidR="00D553DC">
        <w:rPr>
          <w:lang w:val="nn-NO"/>
        </w:rPr>
        <w:t>a</w:t>
      </w:r>
      <w:r w:rsidRPr="00D553DC">
        <w:rPr>
          <w:lang w:val="nn-NO"/>
        </w:rPr>
        <w:t xml:space="preserve">. </w:t>
      </w:r>
      <w:r w:rsidR="00D553DC" w:rsidRPr="00D553DC">
        <w:rPr>
          <w:lang w:val="nn-NO"/>
        </w:rPr>
        <w:t>Viss</w:t>
      </w:r>
      <w:r w:rsidRPr="00D553DC">
        <w:rPr>
          <w:lang w:val="nn-NO"/>
        </w:rPr>
        <w:t xml:space="preserve"> du kan svare ja på e</w:t>
      </w:r>
      <w:r w:rsidR="00D553DC" w:rsidRPr="00D553DC">
        <w:rPr>
          <w:lang w:val="nn-NO"/>
        </w:rPr>
        <w:t>i</w:t>
      </w:r>
      <w:r w:rsidRPr="00D553DC">
        <w:rPr>
          <w:lang w:val="nn-NO"/>
        </w:rPr>
        <w:t>t</w:t>
      </w:r>
      <w:r w:rsidR="00F61D8F">
        <w:rPr>
          <w:lang w:val="nn-NO"/>
        </w:rPr>
        <w:t>t</w:t>
      </w:r>
      <w:r w:rsidRPr="00D553DC">
        <w:rPr>
          <w:lang w:val="nn-NO"/>
        </w:rPr>
        <w:t xml:space="preserve"> eller fle</w:t>
      </w:r>
      <w:r w:rsidR="00D553DC" w:rsidRPr="00D553DC">
        <w:rPr>
          <w:lang w:val="nn-NO"/>
        </w:rPr>
        <w:t>i</w:t>
      </w:r>
      <w:r w:rsidRPr="00D553DC">
        <w:rPr>
          <w:lang w:val="nn-NO"/>
        </w:rPr>
        <w:t>re av spørsmål</w:t>
      </w:r>
      <w:r w:rsidR="0068482B">
        <w:rPr>
          <w:lang w:val="nn-NO"/>
        </w:rPr>
        <w:t>a</w:t>
      </w:r>
      <w:r w:rsidRPr="00D553DC">
        <w:rPr>
          <w:lang w:val="nn-NO"/>
        </w:rPr>
        <w:t xml:space="preserve"> ned</w:t>
      </w:r>
      <w:r w:rsidR="00D553DC">
        <w:rPr>
          <w:lang w:val="nn-NO"/>
        </w:rPr>
        <w:t>a</w:t>
      </w:r>
      <w:r w:rsidRPr="00D553DC">
        <w:rPr>
          <w:lang w:val="nn-NO"/>
        </w:rPr>
        <w:t>nfor er det svært sannsynl</w:t>
      </w:r>
      <w:r w:rsidR="00EC2721">
        <w:rPr>
          <w:lang w:val="nn-NO"/>
        </w:rPr>
        <w:t>e</w:t>
      </w:r>
      <w:r w:rsidRPr="00D553DC">
        <w:rPr>
          <w:lang w:val="nn-NO"/>
        </w:rPr>
        <w:t>g at tiltaket har e</w:t>
      </w:r>
      <w:r w:rsidR="0068482B">
        <w:rPr>
          <w:lang w:val="nn-NO"/>
        </w:rPr>
        <w:t>i</w:t>
      </w:r>
      <w:r w:rsidRPr="00D553DC">
        <w:rPr>
          <w:lang w:val="nn-NO"/>
        </w:rPr>
        <w:t>t omfang som krev full konsesjonsbehandling. For at du skal få e</w:t>
      </w:r>
      <w:r w:rsidR="00D553DC">
        <w:rPr>
          <w:lang w:val="nn-NO"/>
        </w:rPr>
        <w:t>i</w:t>
      </w:r>
      <w:r w:rsidRPr="00D553DC">
        <w:rPr>
          <w:lang w:val="nn-NO"/>
        </w:rPr>
        <w:t xml:space="preserve"> mest m</w:t>
      </w:r>
      <w:r w:rsidR="00D553DC">
        <w:rPr>
          <w:lang w:val="nn-NO"/>
        </w:rPr>
        <w:t>ogleg</w:t>
      </w:r>
      <w:r w:rsidRPr="00D553DC">
        <w:rPr>
          <w:lang w:val="nn-NO"/>
        </w:rPr>
        <w:t xml:space="preserve"> rasjonell saksbehandling, </w:t>
      </w:r>
      <w:r w:rsidR="005E7ADA">
        <w:rPr>
          <w:lang w:val="nn-NO"/>
        </w:rPr>
        <w:t xml:space="preserve">rår NVE til </w:t>
      </w:r>
      <w:r w:rsidRPr="00D553DC">
        <w:rPr>
          <w:lang w:val="nn-NO"/>
        </w:rPr>
        <w:t xml:space="preserve">at du går direkte i gang med </w:t>
      </w:r>
      <w:r w:rsidR="00D553DC">
        <w:rPr>
          <w:lang w:val="nn-NO"/>
        </w:rPr>
        <w:t xml:space="preserve">ein </w:t>
      </w:r>
      <w:r w:rsidRPr="00D553DC">
        <w:rPr>
          <w:lang w:val="nn-NO"/>
        </w:rPr>
        <w:t>konsesjonssøknad. Nær</w:t>
      </w:r>
      <w:r w:rsidR="00D553DC">
        <w:rPr>
          <w:lang w:val="nn-NO"/>
        </w:rPr>
        <w:t>are</w:t>
      </w:r>
      <w:r w:rsidRPr="00D553DC">
        <w:rPr>
          <w:lang w:val="nn-NO"/>
        </w:rPr>
        <w:t xml:space="preserve"> informasjon om utforming og behandling av søknad</w:t>
      </w:r>
      <w:r w:rsidR="00D553DC">
        <w:rPr>
          <w:lang w:val="nn-NO"/>
        </w:rPr>
        <w:t>a</w:t>
      </w:r>
      <w:r w:rsidRPr="00D553DC">
        <w:rPr>
          <w:lang w:val="nn-NO"/>
        </w:rPr>
        <w:t>r finn</w:t>
      </w:r>
      <w:r w:rsidR="00D553DC">
        <w:rPr>
          <w:lang w:val="nn-NO"/>
        </w:rPr>
        <w:t xml:space="preserve"> du på</w:t>
      </w:r>
      <w:r w:rsidRPr="00D553DC">
        <w:rPr>
          <w:lang w:val="nn-NO"/>
        </w:rPr>
        <w:t xml:space="preserve"> NVE</w:t>
      </w:r>
      <w:r w:rsidR="00D553DC">
        <w:rPr>
          <w:lang w:val="nn-NO"/>
        </w:rPr>
        <w:t xml:space="preserve"> </w:t>
      </w:r>
      <w:r w:rsidRPr="00D553DC">
        <w:rPr>
          <w:lang w:val="nn-NO"/>
        </w:rPr>
        <w:t>s</w:t>
      </w:r>
      <w:r w:rsidR="00D553DC">
        <w:rPr>
          <w:lang w:val="nn-NO"/>
        </w:rPr>
        <w:t>ine</w:t>
      </w:r>
      <w:r w:rsidRPr="00D553DC">
        <w:rPr>
          <w:lang w:val="nn-NO"/>
        </w:rPr>
        <w:t xml:space="preserve"> nettsider </w:t>
      </w:r>
      <w:r w:rsidR="0034303C" w:rsidRPr="0034303C">
        <w:rPr>
          <w:highlight w:val="yellow"/>
          <w:lang w:val="nn-NO"/>
        </w:rPr>
        <w:t>www.nve.no</w:t>
      </w:r>
      <w:r w:rsidRPr="00D553DC">
        <w:rPr>
          <w:lang w:val="nn-NO"/>
        </w:rPr>
        <w:t xml:space="preserve">  </w:t>
      </w:r>
      <w:r w:rsidR="001C50DC" w:rsidRPr="003832CC">
        <w:rPr>
          <w:lang w:val="nn-NO"/>
        </w:rPr>
        <w:t xml:space="preserve">eller </w:t>
      </w:r>
      <w:r w:rsidR="00F61D8F" w:rsidRPr="003832CC">
        <w:rPr>
          <w:lang w:val="nn-NO"/>
        </w:rPr>
        <w:t xml:space="preserve">du kan </w:t>
      </w:r>
      <w:r w:rsidR="001C50DC" w:rsidRPr="003832CC">
        <w:rPr>
          <w:lang w:val="nn-NO"/>
        </w:rPr>
        <w:t>kontakte NVE, s</w:t>
      </w:r>
      <w:r w:rsidR="0034303C">
        <w:rPr>
          <w:lang w:val="nn-NO"/>
        </w:rPr>
        <w:t>eksjon for vassdragsinngrep</w:t>
      </w:r>
      <w:r w:rsidR="001C50DC" w:rsidRPr="003832CC">
        <w:rPr>
          <w:lang w:val="nn-NO"/>
        </w:rPr>
        <w:t xml:space="preserve">. </w:t>
      </w:r>
      <w:r w:rsidRPr="003832CC">
        <w:rPr>
          <w:lang w:val="nn-NO"/>
        </w:rPr>
        <w:t xml:space="preserve"> </w:t>
      </w:r>
    </w:p>
    <w:p w14:paraId="7130B6C2" w14:textId="77777777" w:rsidR="0034303C" w:rsidRDefault="0034303C" w:rsidP="0068482B">
      <w:pPr>
        <w:pStyle w:val="Overskrift2"/>
        <w:spacing w:before="0" w:after="0"/>
        <w:rPr>
          <w:lang w:val="nn-NO"/>
        </w:rPr>
      </w:pPr>
    </w:p>
    <w:p w14:paraId="7130B6C3" w14:textId="77777777" w:rsidR="001B28FA" w:rsidRPr="00D553DC" w:rsidRDefault="00D553DC" w:rsidP="0068482B">
      <w:pPr>
        <w:pStyle w:val="Overskrift2"/>
        <w:spacing w:before="0" w:after="0"/>
        <w:rPr>
          <w:lang w:val="nn-NO"/>
        </w:rPr>
      </w:pPr>
      <w:r w:rsidRPr="00D553DC">
        <w:rPr>
          <w:i/>
          <w:lang w:val="nn-NO"/>
        </w:rPr>
        <w:t>P</w:t>
      </w:r>
      <w:r w:rsidR="001B28FA" w:rsidRPr="00D553DC">
        <w:rPr>
          <w:i/>
          <w:lang w:val="nn-NO"/>
        </w:rPr>
        <w:t>rivatrettsl</w:t>
      </w:r>
      <w:r w:rsidRPr="00D553DC">
        <w:rPr>
          <w:i/>
          <w:lang w:val="nn-NO"/>
        </w:rPr>
        <w:t>e</w:t>
      </w:r>
      <w:r w:rsidR="001B28FA" w:rsidRPr="00D553DC">
        <w:rPr>
          <w:i/>
          <w:lang w:val="nn-NO"/>
        </w:rPr>
        <w:t>ge forhold</w:t>
      </w:r>
      <w:r w:rsidRPr="00D553DC">
        <w:rPr>
          <w:i/>
          <w:lang w:val="nn-NO"/>
        </w:rPr>
        <w:t xml:space="preserve"> vert ikkje</w:t>
      </w:r>
      <w:r w:rsidR="001B28FA" w:rsidRPr="00D553DC">
        <w:rPr>
          <w:i/>
          <w:lang w:val="nn-NO"/>
        </w:rPr>
        <w:t xml:space="preserve"> reguler</w:t>
      </w:r>
      <w:r w:rsidRPr="00D553DC">
        <w:rPr>
          <w:i/>
          <w:lang w:val="nn-NO"/>
        </w:rPr>
        <w:t>t</w:t>
      </w:r>
      <w:r w:rsidR="001B28FA" w:rsidRPr="00D553DC">
        <w:rPr>
          <w:i/>
          <w:lang w:val="nn-NO"/>
        </w:rPr>
        <w:t xml:space="preserve"> </w:t>
      </w:r>
      <w:r w:rsidRPr="00D553DC">
        <w:rPr>
          <w:i/>
          <w:lang w:val="nn-NO"/>
        </w:rPr>
        <w:t>a</w:t>
      </w:r>
      <w:r w:rsidR="001B28FA" w:rsidRPr="00D553DC">
        <w:rPr>
          <w:i/>
          <w:lang w:val="nn-NO"/>
        </w:rPr>
        <w:t>v va</w:t>
      </w:r>
      <w:r>
        <w:rPr>
          <w:i/>
          <w:lang w:val="nn-NO"/>
        </w:rPr>
        <w:t>ss</w:t>
      </w:r>
      <w:r w:rsidR="001B28FA" w:rsidRPr="00D553DC">
        <w:rPr>
          <w:i/>
          <w:lang w:val="nn-NO"/>
        </w:rPr>
        <w:t>ressurslov</w:t>
      </w:r>
      <w:r>
        <w:rPr>
          <w:i/>
          <w:lang w:val="nn-NO"/>
        </w:rPr>
        <w:t>a</w:t>
      </w:r>
      <w:r w:rsidR="001B28FA" w:rsidRPr="00D553DC">
        <w:rPr>
          <w:i/>
          <w:lang w:val="nn-NO"/>
        </w:rPr>
        <w:t>, og tiltakshav</w:t>
      </w:r>
      <w:r>
        <w:rPr>
          <w:i/>
          <w:lang w:val="nn-NO"/>
        </w:rPr>
        <w:t>a</w:t>
      </w:r>
      <w:r w:rsidR="009F179A">
        <w:rPr>
          <w:i/>
          <w:lang w:val="nn-NO"/>
        </w:rPr>
        <w:t>r bør</w:t>
      </w:r>
      <w:r w:rsidR="001B28FA" w:rsidRPr="00D553DC">
        <w:rPr>
          <w:i/>
          <w:lang w:val="nn-NO"/>
        </w:rPr>
        <w:t xml:space="preserve"> ha skaff</w:t>
      </w:r>
      <w:r>
        <w:rPr>
          <w:i/>
          <w:lang w:val="nn-NO"/>
        </w:rPr>
        <w:t>a</w:t>
      </w:r>
      <w:r w:rsidR="001B28FA" w:rsidRPr="00D553DC">
        <w:rPr>
          <w:i/>
          <w:lang w:val="nn-NO"/>
        </w:rPr>
        <w:t xml:space="preserve"> seg nødvendige rett</w:t>
      </w:r>
      <w:r>
        <w:rPr>
          <w:i/>
          <w:lang w:val="nn-NO"/>
        </w:rPr>
        <w:t>ar</w:t>
      </w:r>
      <w:r w:rsidR="001B28FA" w:rsidRPr="00D553DC">
        <w:rPr>
          <w:i/>
          <w:lang w:val="nn-NO"/>
        </w:rPr>
        <w:t xml:space="preserve"> for gjennomføring av tiltaket</w:t>
      </w:r>
      <w:r w:rsidR="00F61D8F">
        <w:rPr>
          <w:i/>
          <w:lang w:val="nn-NO"/>
        </w:rPr>
        <w:t>,</w:t>
      </w:r>
      <w:r w:rsidR="001B28FA" w:rsidRPr="00D553DC">
        <w:rPr>
          <w:i/>
          <w:lang w:val="nn-NO"/>
        </w:rPr>
        <w:t xml:space="preserve"> før det </w:t>
      </w:r>
      <w:r>
        <w:rPr>
          <w:i/>
          <w:lang w:val="nn-NO"/>
        </w:rPr>
        <w:t xml:space="preserve">vert </w:t>
      </w:r>
      <w:r w:rsidR="001B28FA" w:rsidRPr="00D553DC">
        <w:rPr>
          <w:i/>
          <w:lang w:val="nn-NO"/>
        </w:rPr>
        <w:t>s</w:t>
      </w:r>
      <w:r>
        <w:rPr>
          <w:i/>
          <w:lang w:val="nn-NO"/>
        </w:rPr>
        <w:t>økt</w:t>
      </w:r>
      <w:r w:rsidR="001B28FA" w:rsidRPr="00D553DC">
        <w:rPr>
          <w:i/>
          <w:lang w:val="nn-NO"/>
        </w:rPr>
        <w:t xml:space="preserve"> om </w:t>
      </w:r>
      <w:r>
        <w:rPr>
          <w:i/>
          <w:lang w:val="nn-NO"/>
        </w:rPr>
        <w:t>løyve</w:t>
      </w:r>
      <w:r w:rsidR="001B28FA" w:rsidRPr="00D553DC">
        <w:rPr>
          <w:i/>
          <w:lang w:val="nn-NO"/>
        </w:rPr>
        <w:t xml:space="preserve"> etter va</w:t>
      </w:r>
      <w:r>
        <w:rPr>
          <w:i/>
          <w:lang w:val="nn-NO"/>
        </w:rPr>
        <w:t>ss</w:t>
      </w:r>
      <w:r w:rsidR="001B28FA" w:rsidRPr="00D553DC">
        <w:rPr>
          <w:i/>
          <w:lang w:val="nn-NO"/>
        </w:rPr>
        <w:t>ressurslov</w:t>
      </w:r>
      <w:r>
        <w:rPr>
          <w:i/>
          <w:lang w:val="nn-NO"/>
        </w:rPr>
        <w:t>a</w:t>
      </w:r>
      <w:r w:rsidR="001B28FA" w:rsidRPr="00D553DC">
        <w:rPr>
          <w:i/>
          <w:lang w:val="nn-NO"/>
        </w:rPr>
        <w:t xml:space="preserve">. </w:t>
      </w:r>
    </w:p>
    <w:p w14:paraId="7130B6C4" w14:textId="77777777" w:rsidR="001B28FA" w:rsidRPr="00D553DC" w:rsidRDefault="001B28FA" w:rsidP="001B28FA">
      <w:pPr>
        <w:pStyle w:val="Overskrift1"/>
        <w:rPr>
          <w:lang w:val="nn-NO"/>
        </w:rPr>
      </w:pPr>
      <w:r w:rsidRPr="00D553DC">
        <w:rPr>
          <w:lang w:val="nn-NO"/>
        </w:rPr>
        <w:t>Kontrollspørsmål</w:t>
      </w:r>
    </w:p>
    <w:p w14:paraId="7130B6C5" w14:textId="77777777" w:rsidR="001B28FA" w:rsidRPr="00D553DC" w:rsidRDefault="00D553DC" w:rsidP="001B28FA">
      <w:pPr>
        <w:pStyle w:val="NVEpunktmerket"/>
        <w:ind w:left="1145" w:hanging="360"/>
        <w:rPr>
          <w:lang w:val="nn-NO"/>
        </w:rPr>
      </w:pPr>
      <w:r>
        <w:rPr>
          <w:lang w:val="nn-NO"/>
        </w:rPr>
        <w:t>Er tiltaket planlagt med</w:t>
      </w:r>
      <w:r w:rsidR="001B28FA" w:rsidRPr="00D553DC">
        <w:rPr>
          <w:lang w:val="nn-NO"/>
        </w:rPr>
        <w:t xml:space="preserve"> reguleringsmagasin? </w:t>
      </w:r>
    </w:p>
    <w:p w14:paraId="7130B6C6" w14:textId="77777777" w:rsidR="001B28FA" w:rsidRPr="00D553DC" w:rsidRDefault="001B28FA" w:rsidP="001B28FA">
      <w:pPr>
        <w:pStyle w:val="NVEpunktmerket"/>
        <w:ind w:left="1145" w:hanging="360"/>
        <w:rPr>
          <w:lang w:val="nn-NO"/>
        </w:rPr>
      </w:pPr>
      <w:r w:rsidRPr="00D553DC">
        <w:rPr>
          <w:lang w:val="nn-NO"/>
        </w:rPr>
        <w:t>Kan tiltaket påv</w:t>
      </w:r>
      <w:r w:rsidR="00D553DC">
        <w:rPr>
          <w:lang w:val="nn-NO"/>
        </w:rPr>
        <w:t>e</w:t>
      </w:r>
      <w:r w:rsidRPr="00D553DC">
        <w:rPr>
          <w:lang w:val="nn-NO"/>
        </w:rPr>
        <w:t>rke va</w:t>
      </w:r>
      <w:r w:rsidR="00D553DC">
        <w:rPr>
          <w:lang w:val="nn-NO"/>
        </w:rPr>
        <w:t>ss</w:t>
      </w:r>
      <w:r w:rsidRPr="00D553DC">
        <w:rPr>
          <w:lang w:val="nn-NO"/>
        </w:rPr>
        <w:t>tanden i innsjø/tjern oppstr</w:t>
      </w:r>
      <w:r w:rsidR="00D553DC">
        <w:rPr>
          <w:lang w:val="nn-NO"/>
        </w:rPr>
        <w:t>aum</w:t>
      </w:r>
      <w:r w:rsidRPr="00D553DC">
        <w:rPr>
          <w:lang w:val="nn-NO"/>
        </w:rPr>
        <w:t>s?</w:t>
      </w:r>
    </w:p>
    <w:p w14:paraId="7130B6C7" w14:textId="77777777" w:rsidR="001B28FA" w:rsidRPr="00D553DC" w:rsidRDefault="00D553DC" w:rsidP="001B28FA">
      <w:pPr>
        <w:pStyle w:val="NVEpunktmerket"/>
        <w:ind w:left="1145" w:hanging="360"/>
        <w:rPr>
          <w:lang w:val="nn-NO"/>
        </w:rPr>
      </w:pPr>
      <w:r w:rsidRPr="00D553DC">
        <w:rPr>
          <w:lang w:val="nn-NO"/>
        </w:rPr>
        <w:t>Er vassuttaket p</w:t>
      </w:r>
      <w:r w:rsidR="001B28FA" w:rsidRPr="00D553DC">
        <w:rPr>
          <w:lang w:val="nn-NO"/>
        </w:rPr>
        <w:t>lanl</w:t>
      </w:r>
      <w:r w:rsidRPr="00D553DC">
        <w:rPr>
          <w:lang w:val="nn-NO"/>
        </w:rPr>
        <w:t>agt</w:t>
      </w:r>
      <w:r w:rsidR="001B28FA" w:rsidRPr="00D553DC">
        <w:rPr>
          <w:lang w:val="nn-NO"/>
        </w:rPr>
        <w:t xml:space="preserve"> ut</w:t>
      </w:r>
      <w:r w:rsidRPr="00D553DC">
        <w:rPr>
          <w:lang w:val="nn-NO"/>
        </w:rPr>
        <w:t>a</w:t>
      </w:r>
      <w:r w:rsidR="001B28FA" w:rsidRPr="00D553DC">
        <w:rPr>
          <w:lang w:val="nn-NO"/>
        </w:rPr>
        <w:t>n sl</w:t>
      </w:r>
      <w:r w:rsidRPr="00D553DC">
        <w:rPr>
          <w:lang w:val="nn-NO"/>
        </w:rPr>
        <w:t>e</w:t>
      </w:r>
      <w:r w:rsidR="001B28FA" w:rsidRPr="00D553DC">
        <w:rPr>
          <w:lang w:val="nn-NO"/>
        </w:rPr>
        <w:t>pp av minsteva</w:t>
      </w:r>
      <w:r w:rsidRPr="00D553DC">
        <w:rPr>
          <w:lang w:val="nn-NO"/>
        </w:rPr>
        <w:t>ss</w:t>
      </w:r>
      <w:r w:rsidR="0068482B">
        <w:rPr>
          <w:lang w:val="nn-NO"/>
        </w:rPr>
        <w:t>føring tilsvara</w:t>
      </w:r>
      <w:r w:rsidR="001B28FA" w:rsidRPr="00D553DC">
        <w:rPr>
          <w:lang w:val="nn-NO"/>
        </w:rPr>
        <w:t>nde minimum alminnel</w:t>
      </w:r>
      <w:r w:rsidRPr="00D553DC">
        <w:rPr>
          <w:lang w:val="nn-NO"/>
        </w:rPr>
        <w:t>e</w:t>
      </w:r>
      <w:r w:rsidR="001B28FA" w:rsidRPr="00D553DC">
        <w:rPr>
          <w:lang w:val="nn-NO"/>
        </w:rPr>
        <w:t>g l</w:t>
      </w:r>
      <w:r>
        <w:rPr>
          <w:lang w:val="nn-NO"/>
        </w:rPr>
        <w:t>ågvass</w:t>
      </w:r>
      <w:r w:rsidR="001B28FA" w:rsidRPr="00D553DC">
        <w:rPr>
          <w:lang w:val="nn-NO"/>
        </w:rPr>
        <w:t>føring?</w:t>
      </w:r>
    </w:p>
    <w:p w14:paraId="7130B6C8" w14:textId="77777777" w:rsidR="006751C8" w:rsidRDefault="00D553DC" w:rsidP="001B28FA">
      <w:pPr>
        <w:pStyle w:val="NVEpunktmerket"/>
        <w:ind w:left="1145" w:hanging="360"/>
        <w:rPr>
          <w:lang w:val="nn-NO"/>
        </w:rPr>
      </w:pPr>
      <w:r>
        <w:rPr>
          <w:lang w:val="nn-NO"/>
        </w:rPr>
        <w:t xml:space="preserve">Påverkar </w:t>
      </w:r>
      <w:r w:rsidR="001B28FA" w:rsidRPr="00D553DC">
        <w:rPr>
          <w:lang w:val="nn-NO"/>
        </w:rPr>
        <w:t>tiltaket allmenne interesser i vesentl</w:t>
      </w:r>
      <w:r>
        <w:rPr>
          <w:lang w:val="nn-NO"/>
        </w:rPr>
        <w:t>e</w:t>
      </w:r>
      <w:r w:rsidR="001B28FA" w:rsidRPr="00D553DC">
        <w:rPr>
          <w:lang w:val="nn-NO"/>
        </w:rPr>
        <w:t>g grad?</w:t>
      </w:r>
    </w:p>
    <w:p w14:paraId="7130B6C9" w14:textId="77777777" w:rsidR="001B28FA" w:rsidRPr="00D553DC" w:rsidRDefault="006751C8" w:rsidP="006751C8">
      <w:pPr>
        <w:spacing w:line="240" w:lineRule="auto"/>
        <w:rPr>
          <w:lang w:val="nn-NO"/>
        </w:rPr>
      </w:pPr>
      <w:r>
        <w:rPr>
          <w:lang w:val="nn-NO"/>
        </w:rPr>
        <w:br w:type="page"/>
      </w:r>
    </w:p>
    <w:p w14:paraId="7130B6CA" w14:textId="77777777" w:rsidR="001B28FA" w:rsidRPr="00D553DC" w:rsidRDefault="001B28FA" w:rsidP="001B28FA">
      <w:pPr>
        <w:pStyle w:val="Overskrift1"/>
        <w:rPr>
          <w:sz w:val="36"/>
          <w:szCs w:val="36"/>
          <w:lang w:val="nn-NO"/>
        </w:rPr>
      </w:pPr>
      <w:r w:rsidRPr="00D553DC">
        <w:rPr>
          <w:sz w:val="36"/>
          <w:szCs w:val="36"/>
          <w:lang w:val="nn-NO"/>
        </w:rPr>
        <w:lastRenderedPageBreak/>
        <w:t>Melding om (</w:t>
      </w:r>
      <w:r w:rsidR="005F3230">
        <w:rPr>
          <w:sz w:val="36"/>
          <w:szCs w:val="36"/>
          <w:lang w:val="nn-NO"/>
        </w:rPr>
        <w:t xml:space="preserve">namn på eller type </w:t>
      </w:r>
      <w:r w:rsidRPr="00D553DC">
        <w:rPr>
          <w:sz w:val="36"/>
          <w:szCs w:val="36"/>
          <w:lang w:val="nn-NO"/>
        </w:rPr>
        <w:t>tiltak)…………………….. i (na</w:t>
      </w:r>
      <w:r w:rsidR="00D553DC">
        <w:rPr>
          <w:sz w:val="36"/>
          <w:szCs w:val="36"/>
          <w:lang w:val="nn-NO"/>
        </w:rPr>
        <w:t>m</w:t>
      </w:r>
      <w:r w:rsidRPr="00D553DC">
        <w:rPr>
          <w:sz w:val="36"/>
          <w:szCs w:val="36"/>
          <w:lang w:val="nn-NO"/>
        </w:rPr>
        <w:t>n på elv), xxx kommune i xxx fylke</w:t>
      </w:r>
    </w:p>
    <w:p w14:paraId="7130B6CB" w14:textId="77777777" w:rsidR="006751C8" w:rsidRPr="00234416" w:rsidRDefault="006751C8" w:rsidP="006751C8">
      <w:pPr>
        <w:pStyle w:val="Brdtekst"/>
        <w:rPr>
          <w:lang w:val="nn-NO"/>
        </w:rPr>
      </w:pPr>
      <w:r w:rsidRPr="00234416">
        <w:rPr>
          <w:b/>
          <w:u w:val="single"/>
          <w:lang w:val="nn-NO"/>
        </w:rPr>
        <w:t>[</w:t>
      </w:r>
      <w:r w:rsidRPr="00234416">
        <w:rPr>
          <w:b/>
          <w:lang w:val="nn-NO"/>
        </w:rPr>
        <w:t xml:space="preserve">Erstatt teksten i klammer med informasjonen som </w:t>
      </w:r>
      <w:r w:rsidR="00F61D8F" w:rsidRPr="00234416">
        <w:rPr>
          <w:b/>
          <w:lang w:val="nn-NO"/>
        </w:rPr>
        <w:t>er etterspurt</w:t>
      </w:r>
      <w:r w:rsidRPr="00234416">
        <w:rPr>
          <w:b/>
          <w:lang w:val="nn-NO"/>
        </w:rPr>
        <w:t>.]</w:t>
      </w:r>
    </w:p>
    <w:p w14:paraId="7130B6CC" w14:textId="77777777" w:rsidR="001B28FA" w:rsidRPr="006751C8" w:rsidRDefault="006751C8" w:rsidP="001B28FA">
      <w:pPr>
        <w:pStyle w:val="Brdtekst"/>
        <w:rPr>
          <w:lang w:val="nn-NO"/>
        </w:rPr>
      </w:pPr>
      <w:r w:rsidRPr="006751C8">
        <w:rPr>
          <w:lang w:val="nn-NO"/>
        </w:rPr>
        <w:t>[</w:t>
      </w:r>
      <w:r w:rsidR="00D553DC">
        <w:rPr>
          <w:lang w:val="nn-NO"/>
        </w:rPr>
        <w:t>Gjer kort greie</w:t>
      </w:r>
      <w:r w:rsidR="001B28FA" w:rsidRPr="00D553DC">
        <w:rPr>
          <w:lang w:val="nn-NO"/>
        </w:rPr>
        <w:t xml:space="preserve"> for den geografiske plassering</w:t>
      </w:r>
      <w:r w:rsidR="00D553DC">
        <w:rPr>
          <w:lang w:val="nn-NO"/>
        </w:rPr>
        <w:t>a</w:t>
      </w:r>
      <w:r w:rsidR="001B28FA" w:rsidRPr="00D553DC">
        <w:rPr>
          <w:lang w:val="nn-NO"/>
        </w:rPr>
        <w:t xml:space="preserve"> av vassdragstiltaket. Kommune, fylke, na</w:t>
      </w:r>
      <w:r w:rsidR="00D553DC">
        <w:rPr>
          <w:lang w:val="nn-NO"/>
        </w:rPr>
        <w:t>m</w:t>
      </w:r>
      <w:r w:rsidR="001B28FA" w:rsidRPr="00D553DC">
        <w:rPr>
          <w:lang w:val="nn-NO"/>
        </w:rPr>
        <w:t>n på vassdrag og vassdragsnr.</w:t>
      </w:r>
      <w:r w:rsidR="005E7ADA">
        <w:rPr>
          <w:lang w:val="nn-NO"/>
        </w:rPr>
        <w:t xml:space="preserve"> </w:t>
      </w:r>
      <w:r w:rsidR="001B28FA" w:rsidRPr="0034303C">
        <w:rPr>
          <w:highlight w:val="yellow"/>
          <w:lang w:val="nn-NO"/>
        </w:rPr>
        <w:t>(</w:t>
      </w:r>
      <w:hyperlink r:id="rId8" w:history="1">
        <w:r w:rsidR="001B28FA" w:rsidRPr="0034303C">
          <w:rPr>
            <w:rStyle w:val="Hyperkobling"/>
            <w:highlight w:val="yellow"/>
            <w:lang w:val="nn-NO"/>
          </w:rPr>
          <w:t>NVE Atlas</w:t>
        </w:r>
      </w:hyperlink>
      <w:r w:rsidR="005F3230" w:rsidRPr="0034303C">
        <w:rPr>
          <w:highlight w:val="yellow"/>
          <w:lang w:val="nn-NO"/>
        </w:rPr>
        <w:t>;</w:t>
      </w:r>
      <w:r w:rsidR="001B28FA" w:rsidRPr="0034303C">
        <w:rPr>
          <w:highlight w:val="yellow"/>
          <w:lang w:val="nn-NO"/>
        </w:rPr>
        <w:t xml:space="preserve"> </w:t>
      </w:r>
      <w:hyperlink r:id="rId9" w:history="1">
        <w:r w:rsidR="001B28FA" w:rsidRPr="0034303C">
          <w:rPr>
            <w:rStyle w:val="Hyperkobling"/>
            <w:highlight w:val="yellow"/>
            <w:lang w:val="nn-NO"/>
          </w:rPr>
          <w:t>http://www.nve.no/no/Vann-og-vassdrag/Databaser-og-karttjenester/</w:t>
        </w:r>
      </w:hyperlink>
      <w:r w:rsidR="005F3230" w:rsidRPr="0034303C">
        <w:rPr>
          <w:highlight w:val="yellow"/>
          <w:lang w:val="nn-NO"/>
        </w:rPr>
        <w:t>,</w:t>
      </w:r>
      <w:r w:rsidR="001B28FA" w:rsidRPr="0034303C">
        <w:rPr>
          <w:highlight w:val="yellow"/>
          <w:lang w:val="nn-NO"/>
        </w:rPr>
        <w:t xml:space="preserve"> kan </w:t>
      </w:r>
      <w:r w:rsidR="00D553DC" w:rsidRPr="0034303C">
        <w:rPr>
          <w:highlight w:val="yellow"/>
          <w:lang w:val="nn-NO"/>
        </w:rPr>
        <w:t>brukast</w:t>
      </w:r>
      <w:r w:rsidR="001B28FA" w:rsidRPr="0034303C">
        <w:rPr>
          <w:highlight w:val="yellow"/>
          <w:lang w:val="nn-NO"/>
        </w:rPr>
        <w:t xml:space="preserve"> for å finne vassdragsnummer.)</w:t>
      </w:r>
      <w:r w:rsidR="001B28FA" w:rsidRPr="00D553DC">
        <w:rPr>
          <w:lang w:val="nn-NO"/>
        </w:rPr>
        <w:t xml:space="preserve"> Kart over området </w:t>
      </w:r>
      <w:r w:rsidR="00D553DC">
        <w:rPr>
          <w:lang w:val="nn-NO"/>
        </w:rPr>
        <w:t>skal leggast ved</w:t>
      </w:r>
      <w:r w:rsidR="001B28FA" w:rsidRPr="00D553DC">
        <w:rPr>
          <w:lang w:val="nn-NO"/>
        </w:rPr>
        <w:t xml:space="preserve"> (oversiktskart 1:50 000 og e</w:t>
      </w:r>
      <w:r w:rsidR="00D553DC">
        <w:rPr>
          <w:lang w:val="nn-NO"/>
        </w:rPr>
        <w:t>i</w:t>
      </w:r>
      <w:r w:rsidR="001B28FA" w:rsidRPr="00D553DC">
        <w:rPr>
          <w:lang w:val="nn-NO"/>
        </w:rPr>
        <w:t>t detaljert kart 1:5000).</w:t>
      </w:r>
      <w:r w:rsidRPr="006751C8">
        <w:rPr>
          <w:b/>
          <w:lang w:val="nn-NO"/>
        </w:rPr>
        <w:t>]</w:t>
      </w:r>
    </w:p>
    <w:p w14:paraId="7130B6CD" w14:textId="77777777" w:rsidR="001B28FA" w:rsidRPr="00D553DC" w:rsidRDefault="001B28FA" w:rsidP="001B28FA">
      <w:pPr>
        <w:pStyle w:val="Overskrift1"/>
        <w:rPr>
          <w:lang w:val="nn-NO"/>
        </w:rPr>
      </w:pPr>
      <w:r w:rsidRPr="00D553DC">
        <w:rPr>
          <w:lang w:val="nn-NO"/>
        </w:rPr>
        <w:t>Opplysning</w:t>
      </w:r>
      <w:r w:rsidR="00D553DC">
        <w:rPr>
          <w:lang w:val="nn-NO"/>
        </w:rPr>
        <w:t>a</w:t>
      </w:r>
      <w:r w:rsidRPr="00D553DC">
        <w:rPr>
          <w:lang w:val="nn-NO"/>
        </w:rPr>
        <w:t>r om meld</w:t>
      </w:r>
      <w:r w:rsidR="00D553DC">
        <w:rPr>
          <w:lang w:val="nn-NO"/>
        </w:rPr>
        <w:t>a</w:t>
      </w:r>
      <w:r w:rsidRPr="00D553DC">
        <w:rPr>
          <w:lang w:val="nn-NO"/>
        </w:rPr>
        <w:t>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6275"/>
      </w:tblGrid>
      <w:tr w:rsidR="001B28FA" w:rsidRPr="0034303C" w14:paraId="7130B6CF" w14:textId="77777777" w:rsidTr="002108E3">
        <w:tc>
          <w:tcPr>
            <w:tcW w:w="9202" w:type="dxa"/>
            <w:gridSpan w:val="2"/>
            <w:tcBorders>
              <w:bottom w:val="nil"/>
            </w:tcBorders>
          </w:tcPr>
          <w:p w14:paraId="7130B6CE" w14:textId="77777777" w:rsidR="001B28FA" w:rsidRPr="0034303C" w:rsidRDefault="001B28FA" w:rsidP="002108E3">
            <w:pPr>
              <w:pStyle w:val="Brdtekst"/>
              <w:spacing w:line="240" w:lineRule="auto"/>
              <w:rPr>
                <w:b/>
                <w:lang w:val="nn-NO"/>
              </w:rPr>
            </w:pPr>
            <w:r w:rsidRPr="0034303C">
              <w:rPr>
                <w:b/>
                <w:lang w:val="nn-NO"/>
              </w:rPr>
              <w:t>Tiltakshav</w:t>
            </w:r>
            <w:r w:rsidR="00D553DC" w:rsidRPr="0034303C">
              <w:rPr>
                <w:b/>
                <w:lang w:val="nn-NO"/>
              </w:rPr>
              <w:t>a</w:t>
            </w:r>
            <w:r w:rsidRPr="0034303C">
              <w:rPr>
                <w:b/>
                <w:lang w:val="nn-NO"/>
              </w:rPr>
              <w:t>r</w:t>
            </w:r>
          </w:p>
        </w:tc>
      </w:tr>
      <w:tr w:rsidR="001B28FA" w:rsidRPr="002108E3" w14:paraId="7130B6D1" w14:textId="77777777" w:rsidTr="002108E3">
        <w:tc>
          <w:tcPr>
            <w:tcW w:w="9202" w:type="dxa"/>
            <w:gridSpan w:val="2"/>
            <w:tcBorders>
              <w:top w:val="nil"/>
            </w:tcBorders>
          </w:tcPr>
          <w:p w14:paraId="7130B6D0" w14:textId="77777777" w:rsidR="001B28FA" w:rsidRPr="002108E3" w:rsidRDefault="001B28FA" w:rsidP="002108E3">
            <w:pPr>
              <w:pStyle w:val="Brdtekst"/>
              <w:spacing w:line="240" w:lineRule="auto"/>
              <w:rPr>
                <w:lang w:val="nn-NO"/>
              </w:rPr>
            </w:pPr>
            <w:r w:rsidRPr="002108E3">
              <w:rPr>
                <w:lang w:val="nn-NO"/>
              </w:rPr>
              <w:t>Na</w:t>
            </w:r>
            <w:r w:rsidR="00D553DC" w:rsidRPr="002108E3">
              <w:rPr>
                <w:lang w:val="nn-NO"/>
              </w:rPr>
              <w:t>m</w:t>
            </w:r>
            <w:r w:rsidRPr="002108E3">
              <w:rPr>
                <w:lang w:val="nn-NO"/>
              </w:rPr>
              <w:t>n:</w:t>
            </w:r>
          </w:p>
        </w:tc>
      </w:tr>
      <w:tr w:rsidR="001B28FA" w:rsidRPr="002108E3" w14:paraId="7130B6D3" w14:textId="77777777" w:rsidTr="002108E3">
        <w:tc>
          <w:tcPr>
            <w:tcW w:w="9202" w:type="dxa"/>
            <w:gridSpan w:val="2"/>
            <w:tcBorders>
              <w:top w:val="nil"/>
            </w:tcBorders>
          </w:tcPr>
          <w:p w14:paraId="7130B6D2" w14:textId="77777777" w:rsidR="001B28FA" w:rsidRPr="002108E3" w:rsidRDefault="001B28FA" w:rsidP="002108E3">
            <w:pPr>
              <w:pStyle w:val="Brdtekst"/>
              <w:spacing w:line="240" w:lineRule="auto"/>
              <w:rPr>
                <w:lang w:val="nn-NO"/>
              </w:rPr>
            </w:pPr>
            <w:r w:rsidRPr="002108E3">
              <w:rPr>
                <w:lang w:val="nn-NO"/>
              </w:rPr>
              <w:t>Adresse</w:t>
            </w:r>
            <w:r w:rsidR="0034303C">
              <w:rPr>
                <w:lang w:val="nn-NO"/>
              </w:rPr>
              <w:t>:</w:t>
            </w:r>
          </w:p>
        </w:tc>
      </w:tr>
      <w:tr w:rsidR="001B28FA" w:rsidRPr="002108E3" w14:paraId="7130B6D6" w14:textId="77777777" w:rsidTr="002108E3">
        <w:tc>
          <w:tcPr>
            <w:tcW w:w="2927" w:type="dxa"/>
          </w:tcPr>
          <w:p w14:paraId="7130B6D4" w14:textId="77777777" w:rsidR="001B28FA" w:rsidRPr="002108E3" w:rsidRDefault="001B28FA" w:rsidP="002108E3">
            <w:pPr>
              <w:pStyle w:val="Brdtekst"/>
              <w:spacing w:line="240" w:lineRule="auto"/>
              <w:rPr>
                <w:lang w:val="nn-NO"/>
              </w:rPr>
            </w:pPr>
            <w:r w:rsidRPr="002108E3">
              <w:rPr>
                <w:lang w:val="nn-NO"/>
              </w:rPr>
              <w:t>Postnummer:</w:t>
            </w:r>
          </w:p>
        </w:tc>
        <w:tc>
          <w:tcPr>
            <w:tcW w:w="6275" w:type="dxa"/>
          </w:tcPr>
          <w:p w14:paraId="7130B6D5" w14:textId="77777777" w:rsidR="001B28FA" w:rsidRPr="002108E3" w:rsidRDefault="001B28FA" w:rsidP="002108E3">
            <w:pPr>
              <w:pStyle w:val="Brdtekst"/>
              <w:spacing w:line="240" w:lineRule="auto"/>
              <w:rPr>
                <w:lang w:val="nn-NO"/>
              </w:rPr>
            </w:pPr>
            <w:r w:rsidRPr="002108E3">
              <w:rPr>
                <w:lang w:val="nn-NO"/>
              </w:rPr>
              <w:t>Postst</w:t>
            </w:r>
            <w:r w:rsidR="00EA056E" w:rsidRPr="002108E3">
              <w:rPr>
                <w:lang w:val="nn-NO"/>
              </w:rPr>
              <w:t>a</w:t>
            </w:r>
            <w:r w:rsidRPr="002108E3">
              <w:rPr>
                <w:lang w:val="nn-NO"/>
              </w:rPr>
              <w:t xml:space="preserve">d:                                 </w:t>
            </w:r>
          </w:p>
        </w:tc>
      </w:tr>
      <w:tr w:rsidR="001B28FA" w:rsidRPr="002108E3" w14:paraId="7130B6D9" w14:textId="77777777" w:rsidTr="002108E3">
        <w:tc>
          <w:tcPr>
            <w:tcW w:w="0" w:type="auto"/>
          </w:tcPr>
          <w:p w14:paraId="7130B6D7" w14:textId="77777777" w:rsidR="001B28FA" w:rsidRPr="002108E3" w:rsidRDefault="001B28FA" w:rsidP="002108E3">
            <w:pPr>
              <w:pStyle w:val="Brdtekst"/>
              <w:spacing w:line="240" w:lineRule="auto"/>
              <w:rPr>
                <w:lang w:val="nn-NO"/>
              </w:rPr>
            </w:pPr>
            <w:r w:rsidRPr="002108E3">
              <w:rPr>
                <w:lang w:val="nn-NO"/>
              </w:rPr>
              <w:t>Telefon:</w:t>
            </w:r>
          </w:p>
        </w:tc>
        <w:tc>
          <w:tcPr>
            <w:tcW w:w="6275" w:type="dxa"/>
          </w:tcPr>
          <w:p w14:paraId="7130B6D8" w14:textId="77777777" w:rsidR="001B28FA" w:rsidRPr="002108E3" w:rsidRDefault="001B28FA" w:rsidP="002108E3">
            <w:pPr>
              <w:pStyle w:val="Brdtekst"/>
              <w:spacing w:line="240" w:lineRule="auto"/>
              <w:rPr>
                <w:lang w:val="nn-NO"/>
              </w:rPr>
            </w:pPr>
            <w:r w:rsidRPr="002108E3">
              <w:rPr>
                <w:lang w:val="nn-NO"/>
              </w:rPr>
              <w:t>E-postadresse:</w:t>
            </w:r>
          </w:p>
        </w:tc>
      </w:tr>
      <w:tr w:rsidR="001B28FA" w:rsidRPr="002108E3" w14:paraId="7130B6DB" w14:textId="77777777" w:rsidTr="002108E3">
        <w:tc>
          <w:tcPr>
            <w:tcW w:w="9202" w:type="dxa"/>
            <w:gridSpan w:val="2"/>
          </w:tcPr>
          <w:p w14:paraId="7130B6DA" w14:textId="77777777" w:rsidR="001B28FA" w:rsidRPr="002108E3" w:rsidRDefault="001B28FA" w:rsidP="002108E3">
            <w:pPr>
              <w:pStyle w:val="Brdtekst"/>
              <w:spacing w:line="240" w:lineRule="auto"/>
              <w:rPr>
                <w:lang w:val="nn-NO"/>
              </w:rPr>
            </w:pPr>
          </w:p>
        </w:tc>
      </w:tr>
      <w:tr w:rsidR="001B28FA" w:rsidRPr="0034303C" w14:paraId="7130B6DD" w14:textId="77777777" w:rsidTr="002108E3">
        <w:tc>
          <w:tcPr>
            <w:tcW w:w="9202" w:type="dxa"/>
            <w:gridSpan w:val="2"/>
          </w:tcPr>
          <w:p w14:paraId="7130B6DC" w14:textId="77777777" w:rsidR="001B28FA" w:rsidRPr="0034303C" w:rsidRDefault="001B28FA" w:rsidP="002108E3">
            <w:pPr>
              <w:pStyle w:val="Brdtekst"/>
              <w:spacing w:line="240" w:lineRule="auto"/>
              <w:rPr>
                <w:b/>
                <w:lang w:val="nn-NO"/>
              </w:rPr>
            </w:pPr>
            <w:r w:rsidRPr="0034303C">
              <w:rPr>
                <w:b/>
                <w:lang w:val="nn-NO"/>
              </w:rPr>
              <w:t>Kontaktperson tiltakshav</w:t>
            </w:r>
            <w:r w:rsidR="00EA056E" w:rsidRPr="0034303C">
              <w:rPr>
                <w:b/>
                <w:lang w:val="nn-NO"/>
              </w:rPr>
              <w:t>a</w:t>
            </w:r>
            <w:r w:rsidRPr="0034303C">
              <w:rPr>
                <w:b/>
                <w:lang w:val="nn-NO"/>
              </w:rPr>
              <w:t>r</w:t>
            </w:r>
            <w:r w:rsidR="0034303C" w:rsidRPr="0034303C">
              <w:rPr>
                <w:b/>
                <w:lang w:val="nn-NO"/>
              </w:rPr>
              <w:t>/konsulent</w:t>
            </w:r>
          </w:p>
        </w:tc>
      </w:tr>
      <w:tr w:rsidR="0034303C" w:rsidRPr="002108E3" w14:paraId="7130B6DF" w14:textId="77777777" w:rsidTr="002108E3">
        <w:tc>
          <w:tcPr>
            <w:tcW w:w="9202" w:type="dxa"/>
            <w:gridSpan w:val="2"/>
          </w:tcPr>
          <w:p w14:paraId="7130B6DE" w14:textId="77777777" w:rsidR="0034303C" w:rsidRPr="002108E3" w:rsidRDefault="0034303C" w:rsidP="002108E3">
            <w:pPr>
              <w:pStyle w:val="Brdtekst"/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Namn:</w:t>
            </w:r>
          </w:p>
        </w:tc>
      </w:tr>
      <w:tr w:rsidR="001B28FA" w:rsidRPr="002108E3" w14:paraId="7130B6E2" w14:textId="77777777" w:rsidTr="002108E3">
        <w:tc>
          <w:tcPr>
            <w:tcW w:w="0" w:type="auto"/>
          </w:tcPr>
          <w:p w14:paraId="7130B6E0" w14:textId="77777777" w:rsidR="001B28FA" w:rsidRPr="002108E3" w:rsidRDefault="001B28FA" w:rsidP="002108E3">
            <w:pPr>
              <w:pStyle w:val="Brdtekst"/>
              <w:spacing w:line="240" w:lineRule="auto"/>
              <w:rPr>
                <w:lang w:val="nn-NO"/>
              </w:rPr>
            </w:pPr>
            <w:r w:rsidRPr="002108E3">
              <w:rPr>
                <w:lang w:val="nn-NO"/>
              </w:rPr>
              <w:t>Telefon</w:t>
            </w:r>
            <w:r w:rsidR="0034303C">
              <w:rPr>
                <w:lang w:val="nn-NO"/>
              </w:rPr>
              <w:t>:</w:t>
            </w:r>
          </w:p>
        </w:tc>
        <w:tc>
          <w:tcPr>
            <w:tcW w:w="6275" w:type="dxa"/>
          </w:tcPr>
          <w:p w14:paraId="7130B6E1" w14:textId="77777777" w:rsidR="001B28FA" w:rsidRPr="002108E3" w:rsidRDefault="001B28FA" w:rsidP="002108E3">
            <w:pPr>
              <w:pStyle w:val="Brdtekst"/>
              <w:spacing w:line="240" w:lineRule="auto"/>
              <w:rPr>
                <w:lang w:val="nn-NO"/>
              </w:rPr>
            </w:pPr>
            <w:r w:rsidRPr="002108E3">
              <w:rPr>
                <w:lang w:val="nn-NO"/>
              </w:rPr>
              <w:t>E-postadresse</w:t>
            </w:r>
            <w:r w:rsidR="0034303C">
              <w:rPr>
                <w:lang w:val="nn-NO"/>
              </w:rPr>
              <w:t>:</w:t>
            </w:r>
          </w:p>
        </w:tc>
      </w:tr>
    </w:tbl>
    <w:p w14:paraId="7130B6E3" w14:textId="77777777" w:rsidR="001B28FA" w:rsidRPr="001C50DC" w:rsidRDefault="001B28FA" w:rsidP="001B28FA">
      <w:pPr>
        <w:pStyle w:val="Overskrift1"/>
      </w:pPr>
      <w:r w:rsidRPr="001C50DC">
        <w:br/>
        <w:t xml:space="preserve">Informasjon om vassdragstiltaket </w:t>
      </w:r>
    </w:p>
    <w:p w14:paraId="7130B6E4" w14:textId="77777777" w:rsidR="001B28FA" w:rsidRPr="00D553DC" w:rsidRDefault="0034303C" w:rsidP="001B28FA">
      <w:pPr>
        <w:pStyle w:val="Brdtekst"/>
        <w:rPr>
          <w:lang w:val="nn-NO"/>
        </w:rPr>
      </w:pPr>
      <w:r w:rsidRPr="00150CC8">
        <w:rPr>
          <w:b/>
          <w:u w:val="single"/>
          <w:lang w:val="nn-NO"/>
        </w:rPr>
        <w:t xml:space="preserve"> </w:t>
      </w:r>
      <w:r w:rsidR="00150CC8" w:rsidRPr="00150CC8">
        <w:rPr>
          <w:b/>
          <w:u w:val="single"/>
          <w:lang w:val="nn-NO"/>
        </w:rPr>
        <w:t>[</w:t>
      </w:r>
      <w:r w:rsidR="00EA056E">
        <w:rPr>
          <w:lang w:val="nn-NO"/>
        </w:rPr>
        <w:t>K</w:t>
      </w:r>
      <w:r w:rsidR="001B28FA" w:rsidRPr="00D553DC">
        <w:rPr>
          <w:lang w:val="nn-NO"/>
        </w:rPr>
        <w:t>va er f</w:t>
      </w:r>
      <w:r w:rsidR="00EA056E">
        <w:rPr>
          <w:lang w:val="nn-NO"/>
        </w:rPr>
        <w:t>øre</w:t>
      </w:r>
      <w:r w:rsidR="0068482B">
        <w:rPr>
          <w:lang w:val="nn-NO"/>
        </w:rPr>
        <w:t>m</w:t>
      </w:r>
      <w:r w:rsidR="001B28FA" w:rsidRPr="00D553DC">
        <w:rPr>
          <w:lang w:val="nn-NO"/>
        </w:rPr>
        <w:t xml:space="preserve">ålet med tiltaket? </w:t>
      </w:r>
      <w:r w:rsidR="001B28FA" w:rsidRPr="00EA056E">
        <w:rPr>
          <w:lang w:val="nn-NO"/>
        </w:rPr>
        <w:t xml:space="preserve">Beskriv </w:t>
      </w:r>
      <w:r w:rsidR="00EA056E" w:rsidRPr="00EA056E">
        <w:rPr>
          <w:lang w:val="nn-NO"/>
        </w:rPr>
        <w:t>k</w:t>
      </w:r>
      <w:r w:rsidR="001B28FA" w:rsidRPr="00EA056E">
        <w:rPr>
          <w:lang w:val="nn-NO"/>
        </w:rPr>
        <w:t>va som skal gj</w:t>
      </w:r>
      <w:r w:rsidR="00EA056E" w:rsidRPr="00EA056E">
        <w:rPr>
          <w:lang w:val="nn-NO"/>
        </w:rPr>
        <w:t>erast</w:t>
      </w:r>
      <w:r w:rsidR="001B28FA" w:rsidRPr="00EA056E">
        <w:rPr>
          <w:lang w:val="nn-NO"/>
        </w:rPr>
        <w:t xml:space="preserve">, og </w:t>
      </w:r>
      <w:r w:rsidR="00EA056E" w:rsidRPr="00EA056E">
        <w:rPr>
          <w:lang w:val="nn-NO"/>
        </w:rPr>
        <w:t>korleis</w:t>
      </w:r>
      <w:r w:rsidR="001B28FA" w:rsidRPr="00EA056E">
        <w:rPr>
          <w:lang w:val="nn-NO"/>
        </w:rPr>
        <w:t xml:space="preserve"> vassdragstiltaket skal utfør</w:t>
      </w:r>
      <w:r w:rsidR="00EA056E" w:rsidRPr="00EA056E">
        <w:rPr>
          <w:lang w:val="nn-NO"/>
        </w:rPr>
        <w:t>a</w:t>
      </w:r>
      <w:r w:rsidR="001B28FA" w:rsidRPr="00EA056E">
        <w:rPr>
          <w:lang w:val="nn-NO"/>
        </w:rPr>
        <w:t>s</w:t>
      </w:r>
      <w:r w:rsidR="00EA056E">
        <w:rPr>
          <w:lang w:val="nn-NO"/>
        </w:rPr>
        <w:t>t</w:t>
      </w:r>
      <w:r w:rsidR="001B28FA" w:rsidRPr="00EA056E">
        <w:rPr>
          <w:lang w:val="nn-NO"/>
        </w:rPr>
        <w:t xml:space="preserve">. </w:t>
      </w:r>
      <w:r w:rsidR="001B28FA" w:rsidRPr="00D553DC">
        <w:rPr>
          <w:lang w:val="nn-NO"/>
        </w:rPr>
        <w:t>Legg vekt på inngrep i vassdraget, eller i nær</w:t>
      </w:r>
      <w:r w:rsidR="00EA056E">
        <w:rPr>
          <w:lang w:val="nn-NO"/>
        </w:rPr>
        <w:t>leiken</w:t>
      </w:r>
      <w:r w:rsidR="001B28FA" w:rsidRPr="00D553DC">
        <w:rPr>
          <w:lang w:val="nn-NO"/>
        </w:rPr>
        <w:t xml:space="preserve"> av vassdraget. Det skal legg</w:t>
      </w:r>
      <w:r w:rsidR="00EA056E">
        <w:rPr>
          <w:lang w:val="nn-NO"/>
        </w:rPr>
        <w:t>a</w:t>
      </w:r>
      <w:r w:rsidR="001B28FA" w:rsidRPr="00D553DC">
        <w:rPr>
          <w:lang w:val="nn-NO"/>
        </w:rPr>
        <w:t>s</w:t>
      </w:r>
      <w:r w:rsidR="00EA056E">
        <w:rPr>
          <w:lang w:val="nn-NO"/>
        </w:rPr>
        <w:t>t</w:t>
      </w:r>
      <w:r w:rsidR="001B28FA" w:rsidRPr="00D553DC">
        <w:rPr>
          <w:lang w:val="nn-NO"/>
        </w:rPr>
        <w:t xml:space="preserve"> ved e</w:t>
      </w:r>
      <w:r w:rsidR="00160470">
        <w:rPr>
          <w:lang w:val="nn-NO"/>
        </w:rPr>
        <w:t>i</w:t>
      </w:r>
      <w:r w:rsidR="001B28FA" w:rsidRPr="00D553DC">
        <w:rPr>
          <w:lang w:val="nn-NO"/>
        </w:rPr>
        <w:t>t detaljert kart (1:5000) over tiltaksområdet der alle tekniske inngrep skal v</w:t>
      </w:r>
      <w:r w:rsidR="00EA056E">
        <w:rPr>
          <w:lang w:val="nn-NO"/>
        </w:rPr>
        <w:t>e</w:t>
      </w:r>
      <w:r w:rsidR="001B28FA" w:rsidRPr="00D553DC">
        <w:rPr>
          <w:lang w:val="nn-NO"/>
        </w:rPr>
        <w:t xml:space="preserve">re </w:t>
      </w:r>
      <w:r w:rsidR="00EA056E">
        <w:rPr>
          <w:lang w:val="nn-NO"/>
        </w:rPr>
        <w:t>markert</w:t>
      </w:r>
      <w:r w:rsidR="001B28FA" w:rsidRPr="00D553DC">
        <w:rPr>
          <w:lang w:val="nn-NO"/>
        </w:rPr>
        <w:t>. Kartet skal ha god te</w:t>
      </w:r>
      <w:r w:rsidR="00EA056E">
        <w:rPr>
          <w:lang w:val="nn-NO"/>
        </w:rPr>
        <w:t>ikn</w:t>
      </w:r>
      <w:r w:rsidR="001B28FA" w:rsidRPr="00D553DC">
        <w:rPr>
          <w:lang w:val="nn-NO"/>
        </w:rPr>
        <w:t>forklaring</w:t>
      </w:r>
      <w:r w:rsidR="00EA056E">
        <w:rPr>
          <w:lang w:val="nn-NO"/>
        </w:rPr>
        <w:t xml:space="preserve"> og vere i fargar</w:t>
      </w:r>
      <w:r w:rsidR="001B28FA" w:rsidRPr="00D553DC">
        <w:rPr>
          <w:lang w:val="nn-NO"/>
        </w:rPr>
        <w:t>.</w:t>
      </w:r>
      <w:r w:rsidR="00150CC8" w:rsidRPr="00150CC8">
        <w:rPr>
          <w:b/>
          <w:lang w:val="nn-NO"/>
        </w:rPr>
        <w:t>]</w:t>
      </w:r>
      <w:r w:rsidR="001B28FA" w:rsidRPr="00D553DC">
        <w:rPr>
          <w:lang w:val="nn-NO"/>
        </w:rPr>
        <w:t xml:space="preserve"> </w:t>
      </w:r>
    </w:p>
    <w:p w14:paraId="7130B6E5" w14:textId="77777777" w:rsidR="001B28FA" w:rsidRPr="00150CC8" w:rsidRDefault="00150CC8" w:rsidP="001B28FA">
      <w:pPr>
        <w:pStyle w:val="Brdtekst"/>
        <w:rPr>
          <w:lang w:val="nn-NO"/>
        </w:rPr>
      </w:pPr>
      <w:r w:rsidRPr="00150CC8">
        <w:rPr>
          <w:b/>
          <w:u w:val="single"/>
          <w:lang w:val="nn-NO"/>
        </w:rPr>
        <w:t>[</w:t>
      </w:r>
      <w:r w:rsidR="00EA056E">
        <w:rPr>
          <w:lang w:val="nn-NO"/>
        </w:rPr>
        <w:t xml:space="preserve">Dersom </w:t>
      </w:r>
      <w:r w:rsidR="001B28FA" w:rsidRPr="00D553DC">
        <w:rPr>
          <w:lang w:val="nn-NO"/>
        </w:rPr>
        <w:t xml:space="preserve"> </w:t>
      </w:r>
      <w:r w:rsidR="00EA056E">
        <w:rPr>
          <w:lang w:val="nn-NO"/>
        </w:rPr>
        <w:t>v</w:t>
      </w:r>
      <w:r w:rsidR="001B28FA" w:rsidRPr="00D553DC">
        <w:rPr>
          <w:lang w:val="nn-NO"/>
        </w:rPr>
        <w:t xml:space="preserve">assdragstiltaket skal </w:t>
      </w:r>
      <w:r w:rsidR="00EA056E">
        <w:rPr>
          <w:lang w:val="nn-NO"/>
        </w:rPr>
        <w:t>skje</w:t>
      </w:r>
      <w:r w:rsidR="001B28FA" w:rsidRPr="00D553DC">
        <w:rPr>
          <w:lang w:val="nn-NO"/>
        </w:rPr>
        <w:t xml:space="preserve"> over e</w:t>
      </w:r>
      <w:r w:rsidR="00EA056E">
        <w:rPr>
          <w:lang w:val="nn-NO"/>
        </w:rPr>
        <w:t>i</w:t>
      </w:r>
      <w:r w:rsidR="001B28FA" w:rsidRPr="00D553DC">
        <w:rPr>
          <w:lang w:val="nn-NO"/>
        </w:rPr>
        <w:t>n eller fle</w:t>
      </w:r>
      <w:r w:rsidR="00EA056E">
        <w:rPr>
          <w:lang w:val="nn-NO"/>
        </w:rPr>
        <w:t>i</w:t>
      </w:r>
      <w:r w:rsidR="001B28FA" w:rsidRPr="00D553DC">
        <w:rPr>
          <w:lang w:val="nn-NO"/>
        </w:rPr>
        <w:t xml:space="preserve">re </w:t>
      </w:r>
      <w:r w:rsidR="00EA056E">
        <w:rPr>
          <w:lang w:val="nn-NO"/>
        </w:rPr>
        <w:t>avgrensa</w:t>
      </w:r>
      <w:r w:rsidR="001B28FA" w:rsidRPr="00D553DC">
        <w:rPr>
          <w:lang w:val="nn-NO"/>
        </w:rPr>
        <w:t xml:space="preserve"> tidsperiod</w:t>
      </w:r>
      <w:r w:rsidR="00EA056E">
        <w:rPr>
          <w:lang w:val="nn-NO"/>
        </w:rPr>
        <w:t>a</w:t>
      </w:r>
      <w:r w:rsidR="001B28FA" w:rsidRPr="00D553DC">
        <w:rPr>
          <w:lang w:val="nn-NO"/>
        </w:rPr>
        <w:t xml:space="preserve">r skal dette </w:t>
      </w:r>
      <w:r w:rsidR="00EA056E">
        <w:rPr>
          <w:lang w:val="nn-NO"/>
        </w:rPr>
        <w:t>gjerast greie for</w:t>
      </w:r>
      <w:r w:rsidR="001B28FA" w:rsidRPr="00D553DC">
        <w:rPr>
          <w:lang w:val="nn-NO"/>
        </w:rPr>
        <w:t xml:space="preserve"> i teksten (dd.mm.åååå – dd.mm.åååå).</w:t>
      </w:r>
      <w:r w:rsidRPr="00150CC8">
        <w:rPr>
          <w:b/>
          <w:lang w:val="nn-NO"/>
        </w:rPr>
        <w:t>]</w:t>
      </w:r>
    </w:p>
    <w:p w14:paraId="7130B6E6" w14:textId="77777777" w:rsidR="001B28FA" w:rsidRPr="00EA056E" w:rsidRDefault="00150CC8" w:rsidP="001B28FA">
      <w:pPr>
        <w:pStyle w:val="Brdtekst"/>
        <w:rPr>
          <w:b/>
          <w:lang w:val="nn-NO"/>
        </w:rPr>
      </w:pPr>
      <w:r w:rsidRPr="00150CC8">
        <w:rPr>
          <w:b/>
          <w:u w:val="single"/>
          <w:lang w:val="nn-NO"/>
        </w:rPr>
        <w:t>[</w:t>
      </w:r>
      <w:r w:rsidR="001B28FA" w:rsidRPr="00EA056E">
        <w:rPr>
          <w:b/>
          <w:lang w:val="nn-NO"/>
        </w:rPr>
        <w:t>Under følg</w:t>
      </w:r>
      <w:r w:rsidR="00EA056E" w:rsidRPr="00EA056E">
        <w:rPr>
          <w:b/>
          <w:lang w:val="nn-NO"/>
        </w:rPr>
        <w:t>j</w:t>
      </w:r>
      <w:r w:rsidR="001B28FA" w:rsidRPr="00EA056E">
        <w:rPr>
          <w:b/>
          <w:lang w:val="nn-NO"/>
        </w:rPr>
        <w:t>er e</w:t>
      </w:r>
      <w:r w:rsidR="00EA056E" w:rsidRPr="00EA056E">
        <w:rPr>
          <w:b/>
          <w:lang w:val="nn-NO"/>
        </w:rPr>
        <w:t>i</w:t>
      </w:r>
      <w:r w:rsidR="001B28FA" w:rsidRPr="00EA056E">
        <w:rPr>
          <w:b/>
          <w:lang w:val="nn-NO"/>
        </w:rPr>
        <w:t xml:space="preserve"> kort oversikt over </w:t>
      </w:r>
      <w:r w:rsidR="00EA056E" w:rsidRPr="00EA056E">
        <w:rPr>
          <w:b/>
          <w:lang w:val="nn-NO"/>
        </w:rPr>
        <w:t>kva</w:t>
      </w:r>
      <w:r w:rsidR="001B28FA" w:rsidRPr="00EA056E">
        <w:rPr>
          <w:b/>
          <w:lang w:val="nn-NO"/>
        </w:rPr>
        <w:t xml:space="preserve"> informasjon som er nødvendig for å vurdere de</w:t>
      </w:r>
      <w:r w:rsidR="00EA056E" w:rsidRPr="00EA056E">
        <w:rPr>
          <w:b/>
          <w:lang w:val="nn-NO"/>
        </w:rPr>
        <w:t>i</w:t>
      </w:r>
      <w:r w:rsidR="001B28FA" w:rsidRPr="00EA056E">
        <w:rPr>
          <w:b/>
          <w:lang w:val="nn-NO"/>
        </w:rPr>
        <w:t xml:space="preserve"> typ</w:t>
      </w:r>
      <w:r w:rsidR="00EA056E">
        <w:rPr>
          <w:b/>
          <w:lang w:val="nn-NO"/>
        </w:rPr>
        <w:t>ane</w:t>
      </w:r>
      <w:r w:rsidR="001B28FA" w:rsidRPr="00EA056E">
        <w:rPr>
          <w:b/>
          <w:lang w:val="nn-NO"/>
        </w:rPr>
        <w:t xml:space="preserve"> vassdragstiltak</w:t>
      </w:r>
      <w:r w:rsidR="0068482B">
        <w:rPr>
          <w:b/>
          <w:lang w:val="nn-NO"/>
        </w:rPr>
        <w:t>,</w:t>
      </w:r>
      <w:r w:rsidR="001B28FA" w:rsidRPr="00EA056E">
        <w:rPr>
          <w:b/>
          <w:lang w:val="nn-NO"/>
        </w:rPr>
        <w:t xml:space="preserve"> som det er mest vanl</w:t>
      </w:r>
      <w:r w:rsidR="00EA056E">
        <w:rPr>
          <w:b/>
          <w:lang w:val="nn-NO"/>
        </w:rPr>
        <w:t>e</w:t>
      </w:r>
      <w:r w:rsidR="001B28FA" w:rsidRPr="00EA056E">
        <w:rPr>
          <w:b/>
          <w:lang w:val="nn-NO"/>
        </w:rPr>
        <w:t>g å vurdere konsesjonsplikt for. Oversikt</w:t>
      </w:r>
      <w:r w:rsidR="00EA056E" w:rsidRPr="00EA056E">
        <w:rPr>
          <w:b/>
          <w:lang w:val="nn-NO"/>
        </w:rPr>
        <w:t>a</w:t>
      </w:r>
      <w:r w:rsidR="001B28FA" w:rsidRPr="00EA056E">
        <w:rPr>
          <w:b/>
          <w:lang w:val="nn-NO"/>
        </w:rPr>
        <w:t xml:space="preserve"> viser </w:t>
      </w:r>
      <w:r w:rsidR="00EA056E" w:rsidRPr="00EA056E">
        <w:rPr>
          <w:b/>
          <w:lang w:val="nn-NO"/>
        </w:rPr>
        <w:t>kva</w:t>
      </w:r>
      <w:r w:rsidR="001B28FA" w:rsidRPr="00EA056E">
        <w:rPr>
          <w:b/>
          <w:lang w:val="nn-NO"/>
        </w:rPr>
        <w:t xml:space="preserve"> opplysning</w:t>
      </w:r>
      <w:r w:rsidR="00EA056E" w:rsidRPr="00EA056E">
        <w:rPr>
          <w:b/>
          <w:lang w:val="nn-NO"/>
        </w:rPr>
        <w:t>a</w:t>
      </w:r>
      <w:r w:rsidR="001B28FA" w:rsidRPr="00EA056E">
        <w:rPr>
          <w:b/>
          <w:lang w:val="nn-NO"/>
        </w:rPr>
        <w:t>r som må med som e</w:t>
      </w:r>
      <w:r w:rsidR="0068482B">
        <w:rPr>
          <w:b/>
          <w:lang w:val="nn-NO"/>
        </w:rPr>
        <w:t>i</w:t>
      </w:r>
      <w:r w:rsidR="001B28FA" w:rsidRPr="00EA056E">
        <w:rPr>
          <w:b/>
          <w:lang w:val="nn-NO"/>
        </w:rPr>
        <w:t>t minimum og erstatt</w:t>
      </w:r>
      <w:r w:rsidR="00EA056E" w:rsidRPr="00EA056E">
        <w:rPr>
          <w:b/>
          <w:lang w:val="nn-NO"/>
        </w:rPr>
        <w:t>a</w:t>
      </w:r>
      <w:r w:rsidR="001B28FA" w:rsidRPr="00EA056E">
        <w:rPr>
          <w:b/>
          <w:lang w:val="nn-NO"/>
        </w:rPr>
        <w:t>r ikk</w:t>
      </w:r>
      <w:r w:rsidR="00EA056E" w:rsidRPr="00EA056E">
        <w:rPr>
          <w:b/>
          <w:lang w:val="nn-NO"/>
        </w:rPr>
        <w:t>j</w:t>
      </w:r>
      <w:r w:rsidR="001B28FA" w:rsidRPr="00EA056E">
        <w:rPr>
          <w:b/>
          <w:lang w:val="nn-NO"/>
        </w:rPr>
        <w:t xml:space="preserve">e </w:t>
      </w:r>
      <w:r w:rsidR="00EA056E">
        <w:rPr>
          <w:b/>
          <w:lang w:val="nn-NO"/>
        </w:rPr>
        <w:t>skildringa</w:t>
      </w:r>
      <w:r w:rsidR="001B28FA" w:rsidRPr="00EA056E">
        <w:rPr>
          <w:b/>
          <w:lang w:val="nn-NO"/>
        </w:rPr>
        <w:t xml:space="preserve"> av </w:t>
      </w:r>
      <w:r w:rsidR="00EA056E">
        <w:rPr>
          <w:b/>
          <w:lang w:val="nn-NO"/>
        </w:rPr>
        <w:t>k</w:t>
      </w:r>
      <w:r w:rsidR="001B28FA" w:rsidRPr="00EA056E">
        <w:rPr>
          <w:b/>
          <w:lang w:val="nn-NO"/>
        </w:rPr>
        <w:t>va som skal gj</w:t>
      </w:r>
      <w:r w:rsidR="00EA056E">
        <w:rPr>
          <w:b/>
          <w:lang w:val="nn-NO"/>
        </w:rPr>
        <w:t>erast</w:t>
      </w:r>
      <w:r w:rsidR="001B28FA" w:rsidRPr="00EA056E">
        <w:rPr>
          <w:b/>
          <w:lang w:val="nn-NO"/>
        </w:rPr>
        <w:t xml:space="preserve"> og </w:t>
      </w:r>
      <w:r w:rsidR="00EA056E">
        <w:rPr>
          <w:b/>
          <w:lang w:val="nn-NO"/>
        </w:rPr>
        <w:t>korleis</w:t>
      </w:r>
      <w:r w:rsidR="001B28FA" w:rsidRPr="00EA056E">
        <w:rPr>
          <w:b/>
          <w:lang w:val="nn-NO"/>
        </w:rPr>
        <w:t xml:space="preserve"> vassdragstiltaket skal utfør</w:t>
      </w:r>
      <w:r w:rsidR="00EA056E">
        <w:rPr>
          <w:b/>
          <w:lang w:val="nn-NO"/>
        </w:rPr>
        <w:t>a</w:t>
      </w:r>
      <w:r w:rsidR="001B28FA" w:rsidRPr="00EA056E">
        <w:rPr>
          <w:b/>
          <w:lang w:val="nn-NO"/>
        </w:rPr>
        <w:t>s</w:t>
      </w:r>
      <w:r w:rsidR="00EA056E">
        <w:rPr>
          <w:b/>
          <w:lang w:val="nn-NO"/>
        </w:rPr>
        <w:t>t</w:t>
      </w:r>
      <w:r w:rsidR="001B28FA" w:rsidRPr="00EA056E">
        <w:rPr>
          <w:b/>
          <w:lang w:val="nn-NO"/>
        </w:rPr>
        <w:t>.</w:t>
      </w:r>
      <w:r w:rsidRPr="00150CC8">
        <w:rPr>
          <w:b/>
          <w:lang w:val="nn-NO"/>
        </w:rPr>
        <w:t>]</w:t>
      </w:r>
      <w:r w:rsidR="001B28FA" w:rsidRPr="00EA056E">
        <w:rPr>
          <w:b/>
          <w:lang w:val="nn-NO"/>
        </w:rPr>
        <w:t xml:space="preserve"> </w:t>
      </w:r>
    </w:p>
    <w:p w14:paraId="7130B6E7" w14:textId="77777777" w:rsidR="001B28FA" w:rsidRPr="00D553DC" w:rsidRDefault="0034303C" w:rsidP="001B28FA">
      <w:pPr>
        <w:pStyle w:val="Brdtekst"/>
        <w:rPr>
          <w:lang w:val="nn-NO"/>
        </w:rPr>
      </w:pPr>
      <w:r w:rsidRPr="00150CC8">
        <w:rPr>
          <w:b/>
          <w:u w:val="single"/>
          <w:lang w:val="nn-NO"/>
        </w:rPr>
        <w:t xml:space="preserve"> </w:t>
      </w:r>
      <w:r w:rsidR="00150CC8" w:rsidRPr="00150CC8">
        <w:rPr>
          <w:b/>
          <w:u w:val="single"/>
          <w:lang w:val="nn-NO"/>
        </w:rPr>
        <w:t>[</w:t>
      </w:r>
      <w:r w:rsidR="001B28FA" w:rsidRPr="00D553DC">
        <w:rPr>
          <w:lang w:val="nn-NO"/>
        </w:rPr>
        <w:t xml:space="preserve">Dersom det </w:t>
      </w:r>
      <w:r w:rsidR="00EA056E">
        <w:rPr>
          <w:lang w:val="nn-NO"/>
        </w:rPr>
        <w:t>an</w:t>
      </w:r>
      <w:r w:rsidR="001B28FA" w:rsidRPr="00D553DC">
        <w:rPr>
          <w:lang w:val="nn-NO"/>
        </w:rPr>
        <w:t>ten</w:t>
      </w:r>
      <w:r w:rsidR="00160470">
        <w:rPr>
          <w:lang w:val="nn-NO"/>
        </w:rPr>
        <w:t>;</w:t>
      </w:r>
      <w:r w:rsidR="00EA056E">
        <w:rPr>
          <w:lang w:val="nn-NO"/>
        </w:rPr>
        <w:t xml:space="preserve"> er planlagt</w:t>
      </w:r>
      <w:r w:rsidR="001B28FA" w:rsidRPr="00D553DC">
        <w:rPr>
          <w:lang w:val="nn-NO"/>
        </w:rPr>
        <w:t xml:space="preserve"> reguleringsmagasin, tiltaket kan påv</w:t>
      </w:r>
      <w:r w:rsidR="00EA056E">
        <w:rPr>
          <w:lang w:val="nn-NO"/>
        </w:rPr>
        <w:t>e</w:t>
      </w:r>
      <w:r w:rsidR="001B28FA" w:rsidRPr="00D553DC">
        <w:rPr>
          <w:lang w:val="nn-NO"/>
        </w:rPr>
        <w:t>rke va</w:t>
      </w:r>
      <w:r w:rsidR="00EA056E">
        <w:rPr>
          <w:lang w:val="nn-NO"/>
        </w:rPr>
        <w:t>ss</w:t>
      </w:r>
      <w:r w:rsidR="001B28FA" w:rsidRPr="00D553DC">
        <w:rPr>
          <w:lang w:val="nn-NO"/>
        </w:rPr>
        <w:t>tand i innsjø/tjern oppstr</w:t>
      </w:r>
      <w:r w:rsidR="00EA056E">
        <w:rPr>
          <w:lang w:val="nn-NO"/>
        </w:rPr>
        <w:t>au</w:t>
      </w:r>
      <w:r w:rsidR="001B28FA" w:rsidRPr="00D553DC">
        <w:rPr>
          <w:lang w:val="nn-NO"/>
        </w:rPr>
        <w:t>ms</w:t>
      </w:r>
      <w:r w:rsidR="0068482B">
        <w:rPr>
          <w:lang w:val="nn-NO"/>
        </w:rPr>
        <w:t>,</w:t>
      </w:r>
      <w:r w:rsidR="001B28FA" w:rsidRPr="00D553DC">
        <w:rPr>
          <w:lang w:val="nn-NO"/>
        </w:rPr>
        <w:t xml:space="preserve"> eller det ikk</w:t>
      </w:r>
      <w:r w:rsidR="00EA056E">
        <w:rPr>
          <w:lang w:val="nn-NO"/>
        </w:rPr>
        <w:t>je</w:t>
      </w:r>
      <w:r w:rsidR="001B28FA" w:rsidRPr="00D553DC">
        <w:rPr>
          <w:lang w:val="nn-NO"/>
        </w:rPr>
        <w:t xml:space="preserve"> er planlagt </w:t>
      </w:r>
      <w:r w:rsidR="00EA056E">
        <w:rPr>
          <w:lang w:val="nn-NO"/>
        </w:rPr>
        <w:t>å sleppe</w:t>
      </w:r>
      <w:r w:rsidR="001B28FA" w:rsidRPr="00D553DC">
        <w:rPr>
          <w:lang w:val="nn-NO"/>
        </w:rPr>
        <w:t xml:space="preserve"> minsteva</w:t>
      </w:r>
      <w:r w:rsidR="00EA056E">
        <w:rPr>
          <w:lang w:val="nn-NO"/>
        </w:rPr>
        <w:t>ss</w:t>
      </w:r>
      <w:r w:rsidR="001B28FA" w:rsidRPr="00D553DC">
        <w:rPr>
          <w:lang w:val="nn-NO"/>
        </w:rPr>
        <w:t>føring minimum tilsvar</w:t>
      </w:r>
      <w:r w:rsidR="00EA056E">
        <w:rPr>
          <w:lang w:val="nn-NO"/>
        </w:rPr>
        <w:t>a</w:t>
      </w:r>
      <w:r w:rsidR="001B28FA" w:rsidRPr="00D553DC">
        <w:rPr>
          <w:lang w:val="nn-NO"/>
        </w:rPr>
        <w:t>nde alminnel</w:t>
      </w:r>
      <w:r w:rsidR="00EA056E">
        <w:rPr>
          <w:lang w:val="nn-NO"/>
        </w:rPr>
        <w:t>e</w:t>
      </w:r>
      <w:r w:rsidR="001B28FA" w:rsidRPr="00D553DC">
        <w:rPr>
          <w:lang w:val="nn-NO"/>
        </w:rPr>
        <w:t>g l</w:t>
      </w:r>
      <w:r w:rsidR="00EA056E">
        <w:rPr>
          <w:lang w:val="nn-NO"/>
        </w:rPr>
        <w:t>ågvass</w:t>
      </w:r>
      <w:r w:rsidR="001B28FA" w:rsidRPr="00D553DC">
        <w:rPr>
          <w:lang w:val="nn-NO"/>
        </w:rPr>
        <w:t>føring i vassdrag med årsikker va</w:t>
      </w:r>
      <w:r w:rsidR="00EA056E">
        <w:rPr>
          <w:lang w:val="nn-NO"/>
        </w:rPr>
        <w:t>ss</w:t>
      </w:r>
      <w:r w:rsidR="001B28FA" w:rsidRPr="00D553DC">
        <w:rPr>
          <w:lang w:val="nn-NO"/>
        </w:rPr>
        <w:t>føring, er det svært sannsynl</w:t>
      </w:r>
      <w:r w:rsidR="005F1BC3">
        <w:rPr>
          <w:lang w:val="nn-NO"/>
        </w:rPr>
        <w:t>e</w:t>
      </w:r>
      <w:r w:rsidR="001B28FA" w:rsidRPr="00D553DC">
        <w:rPr>
          <w:lang w:val="nn-NO"/>
        </w:rPr>
        <w:t>g at vassdragstiltaket er konsesjonspliktig.</w:t>
      </w:r>
      <w:r w:rsidR="00150CC8" w:rsidRPr="00150CC8">
        <w:rPr>
          <w:b/>
          <w:lang w:val="nn-NO"/>
        </w:rPr>
        <w:t>]</w:t>
      </w:r>
      <w:r w:rsidR="001B28FA" w:rsidRPr="00D553DC">
        <w:rPr>
          <w:lang w:val="nn-NO"/>
        </w:rPr>
        <w:t xml:space="preserve"> </w:t>
      </w:r>
    </w:p>
    <w:p w14:paraId="7130B6E8" w14:textId="77777777" w:rsidR="009F179A" w:rsidRDefault="00150CC8" w:rsidP="001B28FA">
      <w:pPr>
        <w:pStyle w:val="Brdtekst"/>
        <w:rPr>
          <w:lang w:val="nn-NO"/>
        </w:rPr>
      </w:pPr>
      <w:r w:rsidRPr="00150CC8">
        <w:rPr>
          <w:lang w:val="nn-NO"/>
        </w:rPr>
        <w:t>[</w:t>
      </w:r>
      <w:r w:rsidR="001B28FA" w:rsidRPr="00D553DC">
        <w:rPr>
          <w:lang w:val="nn-NO"/>
        </w:rPr>
        <w:t>Ved uttak av va</w:t>
      </w:r>
      <w:r w:rsidR="00EA056E">
        <w:rPr>
          <w:lang w:val="nn-NO"/>
        </w:rPr>
        <w:t>t</w:t>
      </w:r>
      <w:r w:rsidR="001B28FA" w:rsidRPr="00D553DC">
        <w:rPr>
          <w:lang w:val="nn-NO"/>
        </w:rPr>
        <w:t>n skal tabell med hov</w:t>
      </w:r>
      <w:r w:rsidR="00EA056E">
        <w:rPr>
          <w:lang w:val="nn-NO"/>
        </w:rPr>
        <w:t>u</w:t>
      </w:r>
      <w:r w:rsidR="001B28FA" w:rsidRPr="00D553DC">
        <w:rPr>
          <w:lang w:val="nn-NO"/>
        </w:rPr>
        <w:t>ddata fyll</w:t>
      </w:r>
      <w:r w:rsidR="00EA056E">
        <w:rPr>
          <w:lang w:val="nn-NO"/>
        </w:rPr>
        <w:t>a</w:t>
      </w:r>
      <w:r w:rsidR="001B28FA" w:rsidRPr="00D553DC">
        <w:rPr>
          <w:lang w:val="nn-NO"/>
        </w:rPr>
        <w:t>s</w:t>
      </w:r>
      <w:r w:rsidR="00EA056E">
        <w:rPr>
          <w:lang w:val="nn-NO"/>
        </w:rPr>
        <w:t>t</w:t>
      </w:r>
      <w:r w:rsidR="001B28FA" w:rsidRPr="00D553DC">
        <w:rPr>
          <w:lang w:val="nn-NO"/>
        </w:rPr>
        <w:t xml:space="preserve"> ut. Det skal også legg</w:t>
      </w:r>
      <w:r w:rsidR="00EA056E">
        <w:rPr>
          <w:lang w:val="nn-NO"/>
        </w:rPr>
        <w:t>a</w:t>
      </w:r>
      <w:r w:rsidR="001B28FA" w:rsidRPr="00D553DC">
        <w:rPr>
          <w:lang w:val="nn-NO"/>
        </w:rPr>
        <w:t>s</w:t>
      </w:r>
      <w:r w:rsidR="00EA056E">
        <w:rPr>
          <w:lang w:val="nn-NO"/>
        </w:rPr>
        <w:t>t</w:t>
      </w:r>
      <w:r w:rsidR="001B28FA" w:rsidRPr="00D553DC">
        <w:rPr>
          <w:lang w:val="nn-NO"/>
        </w:rPr>
        <w:t xml:space="preserve"> ved e</w:t>
      </w:r>
      <w:r w:rsidR="00EA056E">
        <w:rPr>
          <w:lang w:val="nn-NO"/>
        </w:rPr>
        <w:t>i</w:t>
      </w:r>
      <w:r w:rsidR="001B28FA" w:rsidRPr="00D553DC">
        <w:rPr>
          <w:lang w:val="nn-NO"/>
        </w:rPr>
        <w:t xml:space="preserve"> varighe</w:t>
      </w:r>
      <w:r w:rsidR="00EA056E">
        <w:rPr>
          <w:lang w:val="nn-NO"/>
        </w:rPr>
        <w:t>i</w:t>
      </w:r>
      <w:r w:rsidR="001B28FA" w:rsidRPr="00D553DC">
        <w:rPr>
          <w:lang w:val="nn-NO"/>
        </w:rPr>
        <w:t>tskurve.</w:t>
      </w:r>
      <w:r w:rsidRPr="00150CC8">
        <w:rPr>
          <w:lang w:val="nn-NO"/>
        </w:rPr>
        <w:t>]</w:t>
      </w:r>
    </w:p>
    <w:p w14:paraId="7130B6E9" w14:textId="77777777" w:rsidR="00A7654A" w:rsidRDefault="00A7654A" w:rsidP="001B28FA">
      <w:pPr>
        <w:pStyle w:val="Brdtekst"/>
        <w:rPr>
          <w:lang w:val="nn-NO"/>
        </w:rPr>
      </w:pPr>
    </w:p>
    <w:tbl>
      <w:tblPr>
        <w:tblW w:w="914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1586"/>
        <w:gridCol w:w="2055"/>
        <w:gridCol w:w="2512"/>
      </w:tblGrid>
      <w:tr w:rsidR="001B28FA" w:rsidRPr="00D553DC" w14:paraId="7130B6EC" w14:textId="77777777" w:rsidTr="0066379D">
        <w:trPr>
          <w:trHeight w:val="255"/>
        </w:trPr>
        <w:tc>
          <w:tcPr>
            <w:tcW w:w="9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30B6EA" w14:textId="77777777" w:rsidR="00150CC8" w:rsidRDefault="00150CC8" w:rsidP="0066379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nn-NO"/>
              </w:rPr>
            </w:pPr>
          </w:p>
          <w:p w14:paraId="7130B6EB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lang w:val="nn-NO"/>
              </w:rPr>
            </w:pPr>
            <w:r w:rsidRPr="00D553DC">
              <w:rPr>
                <w:rFonts w:ascii="Arial" w:hAnsi="Arial" w:cs="Arial"/>
                <w:b/>
                <w:bCs/>
                <w:sz w:val="20"/>
                <w:lang w:val="nn-NO"/>
              </w:rPr>
              <w:lastRenderedPageBreak/>
              <w:t>Hov</w:t>
            </w:r>
            <w:r w:rsidR="00EA056E">
              <w:rPr>
                <w:rFonts w:ascii="Arial" w:hAnsi="Arial" w:cs="Arial"/>
                <w:b/>
                <w:bCs/>
                <w:sz w:val="20"/>
                <w:lang w:val="nn-NO"/>
              </w:rPr>
              <w:t>u</w:t>
            </w:r>
            <w:r w:rsidRPr="00D553DC">
              <w:rPr>
                <w:rFonts w:ascii="Arial" w:hAnsi="Arial" w:cs="Arial"/>
                <w:b/>
                <w:bCs/>
                <w:sz w:val="20"/>
                <w:lang w:val="nn-NO"/>
              </w:rPr>
              <w:t>ddata</w:t>
            </w:r>
          </w:p>
        </w:tc>
      </w:tr>
      <w:tr w:rsidR="001B28FA" w:rsidRPr="00D553DC" w14:paraId="7130B6F1" w14:textId="77777777" w:rsidTr="0066379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30B6ED" w14:textId="77777777" w:rsidR="001B28FA" w:rsidRPr="00D553DC" w:rsidRDefault="001B28FA" w:rsidP="0066379D">
            <w:pPr>
              <w:spacing w:line="240" w:lineRule="auto"/>
              <w:rPr>
                <w:rFonts w:ascii="Arial" w:hAnsi="Arial" w:cs="Arial"/>
                <w:b/>
                <w:bCs/>
                <w:sz w:val="20"/>
                <w:lang w:val="nn-NO"/>
              </w:rPr>
            </w:pPr>
            <w:r w:rsidRPr="00D553DC">
              <w:rPr>
                <w:rFonts w:ascii="Arial" w:hAnsi="Arial" w:cs="Arial"/>
                <w:b/>
                <w:bCs/>
                <w:sz w:val="20"/>
                <w:lang w:val="nn-NO"/>
              </w:rPr>
              <w:lastRenderedPageBreak/>
              <w:t>TILSIG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30B6EE" w14:textId="77777777" w:rsidR="001B28FA" w:rsidRPr="00D553DC" w:rsidRDefault="001B28FA" w:rsidP="0066379D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30B6EF" w14:textId="77777777" w:rsidR="001B28FA" w:rsidRPr="00D553DC" w:rsidRDefault="001B28FA" w:rsidP="0066379D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30B6F0" w14:textId="77777777" w:rsidR="001B28FA" w:rsidRPr="00D553DC" w:rsidRDefault="001B28FA" w:rsidP="0066379D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1B28FA" w:rsidRPr="00D553DC" w14:paraId="7130B6F6" w14:textId="77777777" w:rsidTr="0066379D">
        <w:trPr>
          <w:trHeight w:val="2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6F2" w14:textId="77777777" w:rsidR="001B28FA" w:rsidRPr="00D553DC" w:rsidRDefault="001B28FA" w:rsidP="0066379D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Nedbørfelt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6F3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km</w:t>
            </w:r>
            <w:r w:rsidRPr="00D553DC">
              <w:rPr>
                <w:rFonts w:ascii="Arial" w:hAnsi="Arial" w:cs="Arial"/>
                <w:sz w:val="20"/>
                <w:vertAlign w:val="superscript"/>
                <w:lang w:val="nn-NO"/>
              </w:rPr>
              <w:t>2</w:t>
            </w:r>
          </w:p>
        </w:tc>
        <w:tc>
          <w:tcPr>
            <w:tcW w:w="2055" w:type="dxa"/>
            <w:tcBorders>
              <w:left w:val="nil"/>
              <w:right w:val="nil"/>
            </w:tcBorders>
            <w:noWrap/>
            <w:vAlign w:val="bottom"/>
          </w:tcPr>
          <w:p w14:paraId="7130B6F4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512" w:type="dxa"/>
            <w:tcBorders>
              <w:left w:val="nil"/>
              <w:right w:val="nil"/>
            </w:tcBorders>
            <w:vAlign w:val="bottom"/>
          </w:tcPr>
          <w:p w14:paraId="7130B6F5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1B28FA" w:rsidRPr="00D553DC" w14:paraId="7130B6FB" w14:textId="77777777" w:rsidTr="0066379D">
        <w:trPr>
          <w:trHeight w:val="2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6F7" w14:textId="77777777" w:rsidR="001B28FA" w:rsidRPr="00D553DC" w:rsidRDefault="00EA056E" w:rsidP="0066379D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>
              <w:rPr>
                <w:rFonts w:ascii="Arial" w:hAnsi="Arial" w:cs="Arial"/>
                <w:sz w:val="20"/>
                <w:lang w:val="nn-NO"/>
              </w:rPr>
              <w:t>M</w:t>
            </w:r>
            <w:r w:rsidR="001B28FA" w:rsidRPr="00D553DC">
              <w:rPr>
                <w:rFonts w:ascii="Arial" w:hAnsi="Arial" w:cs="Arial"/>
                <w:sz w:val="20"/>
                <w:lang w:val="nn-NO"/>
              </w:rPr>
              <w:t>iddelavrenning</w:t>
            </w:r>
            <w:r>
              <w:rPr>
                <w:rFonts w:ascii="Arial" w:hAnsi="Arial" w:cs="Arial"/>
                <w:sz w:val="20"/>
                <w:lang w:val="nn-NO"/>
              </w:rPr>
              <w:t xml:space="preserve"> i feltet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6F8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l/s/km</w:t>
            </w:r>
            <w:r w:rsidRPr="00D553DC">
              <w:rPr>
                <w:rFonts w:ascii="Arial" w:hAnsi="Arial" w:cs="Arial"/>
                <w:sz w:val="20"/>
                <w:vertAlign w:val="superscript"/>
                <w:lang w:val="nn-NO"/>
              </w:rPr>
              <w:t>2</w:t>
            </w:r>
          </w:p>
        </w:tc>
        <w:tc>
          <w:tcPr>
            <w:tcW w:w="2055" w:type="dxa"/>
            <w:tcBorders>
              <w:left w:val="nil"/>
              <w:right w:val="nil"/>
            </w:tcBorders>
            <w:noWrap/>
            <w:vAlign w:val="bottom"/>
          </w:tcPr>
          <w:p w14:paraId="7130B6F9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512" w:type="dxa"/>
            <w:tcBorders>
              <w:left w:val="nil"/>
              <w:right w:val="nil"/>
            </w:tcBorders>
            <w:vAlign w:val="bottom"/>
          </w:tcPr>
          <w:p w14:paraId="7130B6FA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1B28FA" w:rsidRPr="00D553DC" w14:paraId="7130B700" w14:textId="77777777" w:rsidTr="0066379D">
        <w:trPr>
          <w:trHeight w:val="2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6FC" w14:textId="77777777" w:rsidR="001B28FA" w:rsidRPr="00D553DC" w:rsidRDefault="001B28FA" w:rsidP="00EA056E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Middelva</w:t>
            </w:r>
            <w:r w:rsidR="00EA056E">
              <w:rPr>
                <w:rFonts w:ascii="Arial" w:hAnsi="Arial" w:cs="Arial"/>
                <w:sz w:val="20"/>
                <w:lang w:val="nn-NO"/>
              </w:rPr>
              <w:t>ss</w:t>
            </w:r>
            <w:r w:rsidRPr="00D553DC">
              <w:rPr>
                <w:rFonts w:ascii="Arial" w:hAnsi="Arial" w:cs="Arial"/>
                <w:sz w:val="20"/>
                <w:lang w:val="nn-NO"/>
              </w:rPr>
              <w:t>føring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6FD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vertAlign w:val="superscript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l/s el m</w:t>
            </w:r>
            <w:r w:rsidRPr="00D553DC">
              <w:rPr>
                <w:rFonts w:ascii="Arial" w:hAnsi="Arial" w:cs="Arial"/>
                <w:sz w:val="20"/>
                <w:vertAlign w:val="superscript"/>
                <w:lang w:val="nn-NO"/>
              </w:rPr>
              <w:t>3</w:t>
            </w:r>
          </w:p>
        </w:tc>
        <w:tc>
          <w:tcPr>
            <w:tcW w:w="2055" w:type="dxa"/>
            <w:tcBorders>
              <w:left w:val="nil"/>
              <w:right w:val="nil"/>
            </w:tcBorders>
            <w:noWrap/>
            <w:vAlign w:val="bottom"/>
          </w:tcPr>
          <w:p w14:paraId="7130B6FE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512" w:type="dxa"/>
            <w:tcBorders>
              <w:left w:val="nil"/>
              <w:right w:val="nil"/>
            </w:tcBorders>
            <w:vAlign w:val="bottom"/>
          </w:tcPr>
          <w:p w14:paraId="7130B6FF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1B28FA" w:rsidRPr="00D553DC" w14:paraId="7130B705" w14:textId="77777777" w:rsidTr="0066379D">
        <w:trPr>
          <w:trHeight w:val="2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01" w14:textId="77777777" w:rsidR="001B28FA" w:rsidRPr="00D553DC" w:rsidRDefault="001B28FA" w:rsidP="00EA056E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Alminnel</w:t>
            </w:r>
            <w:r w:rsidR="00EA056E">
              <w:rPr>
                <w:rFonts w:ascii="Arial" w:hAnsi="Arial" w:cs="Arial"/>
                <w:sz w:val="20"/>
                <w:lang w:val="nn-NO"/>
              </w:rPr>
              <w:t>e</w:t>
            </w:r>
            <w:r w:rsidRPr="00D553DC">
              <w:rPr>
                <w:rFonts w:ascii="Arial" w:hAnsi="Arial" w:cs="Arial"/>
                <w:sz w:val="20"/>
                <w:lang w:val="nn-NO"/>
              </w:rPr>
              <w:t>g l</w:t>
            </w:r>
            <w:r w:rsidR="00EA056E">
              <w:rPr>
                <w:rFonts w:ascii="Arial" w:hAnsi="Arial" w:cs="Arial"/>
                <w:sz w:val="20"/>
                <w:lang w:val="nn-NO"/>
              </w:rPr>
              <w:t>ågvass</w:t>
            </w:r>
            <w:r w:rsidRPr="00D553DC">
              <w:rPr>
                <w:rFonts w:ascii="Arial" w:hAnsi="Arial" w:cs="Arial"/>
                <w:sz w:val="20"/>
                <w:lang w:val="nn-NO"/>
              </w:rPr>
              <w:t>føring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30B702" w14:textId="77777777" w:rsidR="001B28FA" w:rsidRPr="00D553DC" w:rsidRDefault="001B28FA" w:rsidP="0066379D">
            <w:pPr>
              <w:jc w:val="center"/>
              <w:rPr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l/s el m</w:t>
            </w:r>
            <w:r w:rsidRPr="00D553DC">
              <w:rPr>
                <w:rFonts w:ascii="Arial" w:hAnsi="Arial" w:cs="Arial"/>
                <w:sz w:val="20"/>
                <w:vertAlign w:val="superscript"/>
                <w:lang w:val="nn-NO"/>
              </w:rPr>
              <w:t>3</w:t>
            </w:r>
          </w:p>
        </w:tc>
        <w:tc>
          <w:tcPr>
            <w:tcW w:w="2055" w:type="dxa"/>
            <w:tcBorders>
              <w:left w:val="nil"/>
              <w:right w:val="nil"/>
            </w:tcBorders>
            <w:noWrap/>
            <w:vAlign w:val="bottom"/>
          </w:tcPr>
          <w:p w14:paraId="7130B703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512" w:type="dxa"/>
            <w:tcBorders>
              <w:left w:val="nil"/>
              <w:right w:val="nil"/>
            </w:tcBorders>
            <w:vAlign w:val="bottom"/>
          </w:tcPr>
          <w:p w14:paraId="7130B704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1B28FA" w:rsidRPr="00D553DC" w14:paraId="7130B70A" w14:textId="77777777" w:rsidTr="0066379D">
        <w:trPr>
          <w:trHeight w:val="2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06" w14:textId="77777777" w:rsidR="001B28FA" w:rsidRPr="00D553DC" w:rsidRDefault="001B28FA" w:rsidP="00EA056E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Planlagt minsteva</w:t>
            </w:r>
            <w:r w:rsidR="00EA056E">
              <w:rPr>
                <w:rFonts w:ascii="Arial" w:hAnsi="Arial" w:cs="Arial"/>
                <w:sz w:val="20"/>
                <w:lang w:val="nn-NO"/>
              </w:rPr>
              <w:t>ss</w:t>
            </w:r>
            <w:r w:rsidRPr="00D553DC">
              <w:rPr>
                <w:rFonts w:ascii="Arial" w:hAnsi="Arial" w:cs="Arial"/>
                <w:sz w:val="20"/>
                <w:lang w:val="nn-NO"/>
              </w:rPr>
              <w:t>føring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30B707" w14:textId="77777777" w:rsidR="001B28FA" w:rsidRPr="00D553DC" w:rsidRDefault="001B28FA" w:rsidP="0066379D">
            <w:pPr>
              <w:jc w:val="center"/>
              <w:rPr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l/s el m</w:t>
            </w:r>
            <w:r w:rsidRPr="00D553DC">
              <w:rPr>
                <w:rFonts w:ascii="Arial" w:hAnsi="Arial" w:cs="Arial"/>
                <w:sz w:val="20"/>
                <w:vertAlign w:val="superscript"/>
                <w:lang w:val="nn-NO"/>
              </w:rPr>
              <w:t>3</w:t>
            </w:r>
          </w:p>
        </w:tc>
        <w:tc>
          <w:tcPr>
            <w:tcW w:w="2055" w:type="dxa"/>
            <w:tcBorders>
              <w:left w:val="nil"/>
              <w:right w:val="nil"/>
            </w:tcBorders>
            <w:noWrap/>
            <w:vAlign w:val="bottom"/>
          </w:tcPr>
          <w:p w14:paraId="7130B708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512" w:type="dxa"/>
            <w:tcBorders>
              <w:left w:val="nil"/>
              <w:right w:val="nil"/>
            </w:tcBorders>
            <w:vAlign w:val="bottom"/>
          </w:tcPr>
          <w:p w14:paraId="7130B709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1B28FA" w:rsidRPr="00D553DC" w14:paraId="7130B70F" w14:textId="77777777" w:rsidTr="0066379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0B" w14:textId="77777777" w:rsidR="001B28FA" w:rsidRPr="00D553DC" w:rsidRDefault="001B28FA" w:rsidP="0066379D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0C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055" w:type="dxa"/>
            <w:tcBorders>
              <w:left w:val="nil"/>
              <w:right w:val="nil"/>
            </w:tcBorders>
            <w:noWrap/>
            <w:vAlign w:val="bottom"/>
          </w:tcPr>
          <w:p w14:paraId="7130B70D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512" w:type="dxa"/>
            <w:tcBorders>
              <w:left w:val="nil"/>
              <w:right w:val="nil"/>
            </w:tcBorders>
            <w:vAlign w:val="bottom"/>
          </w:tcPr>
          <w:p w14:paraId="7130B70E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1B28FA" w:rsidRPr="00D553DC" w14:paraId="7130B714" w14:textId="77777777" w:rsidTr="0066379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30B710" w14:textId="77777777" w:rsidR="001B28FA" w:rsidRPr="00D553DC" w:rsidRDefault="001B28FA" w:rsidP="00EA056E">
            <w:pPr>
              <w:spacing w:line="240" w:lineRule="auto"/>
              <w:rPr>
                <w:rFonts w:ascii="Arial" w:hAnsi="Arial" w:cs="Arial"/>
                <w:b/>
                <w:bCs/>
                <w:sz w:val="20"/>
                <w:lang w:val="nn-NO"/>
              </w:rPr>
            </w:pPr>
            <w:r w:rsidRPr="00D553DC">
              <w:rPr>
                <w:rFonts w:ascii="Arial" w:hAnsi="Arial" w:cs="Arial"/>
                <w:b/>
                <w:bCs/>
                <w:sz w:val="20"/>
                <w:lang w:val="nn-NO"/>
              </w:rPr>
              <w:t>VA</w:t>
            </w:r>
            <w:r w:rsidR="00EA056E">
              <w:rPr>
                <w:rFonts w:ascii="Arial" w:hAnsi="Arial" w:cs="Arial"/>
                <w:b/>
                <w:bCs/>
                <w:sz w:val="20"/>
                <w:lang w:val="nn-NO"/>
              </w:rPr>
              <w:t>SS</w:t>
            </w:r>
            <w:r w:rsidRPr="00D553DC">
              <w:rPr>
                <w:rFonts w:ascii="Arial" w:hAnsi="Arial" w:cs="Arial"/>
                <w:b/>
                <w:bCs/>
                <w:sz w:val="20"/>
                <w:lang w:val="nn-NO"/>
              </w:rPr>
              <w:t>UTTAK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30B711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 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30B712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5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130B713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1B28FA" w:rsidRPr="00D553DC" w14:paraId="7130B719" w14:textId="77777777" w:rsidTr="0066379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15" w14:textId="77777777" w:rsidR="001B28FA" w:rsidRPr="00D553DC" w:rsidRDefault="001B28FA" w:rsidP="0066379D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Inntak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16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moh.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7130B717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130B718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1B28FA" w:rsidRPr="00D553DC" w14:paraId="7130B71E" w14:textId="77777777" w:rsidTr="0066379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1A" w14:textId="77777777" w:rsidR="001B28FA" w:rsidRPr="00D553DC" w:rsidRDefault="001B28FA" w:rsidP="00EA056E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Avl</w:t>
            </w:r>
            <w:r w:rsidR="00EA056E">
              <w:rPr>
                <w:rFonts w:ascii="Arial" w:hAnsi="Arial" w:cs="Arial"/>
                <w:sz w:val="20"/>
                <w:lang w:val="nn-NO"/>
              </w:rPr>
              <w:t>au</w:t>
            </w:r>
            <w:r w:rsidRPr="00D553DC">
              <w:rPr>
                <w:rFonts w:ascii="Arial" w:hAnsi="Arial" w:cs="Arial"/>
                <w:sz w:val="20"/>
                <w:lang w:val="nn-NO"/>
              </w:rPr>
              <w:t>p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1B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moh.</w:t>
            </w:r>
          </w:p>
        </w:tc>
        <w:tc>
          <w:tcPr>
            <w:tcW w:w="2055" w:type="dxa"/>
            <w:tcBorders>
              <w:left w:val="nil"/>
              <w:right w:val="nil"/>
            </w:tcBorders>
            <w:noWrap/>
            <w:vAlign w:val="bottom"/>
          </w:tcPr>
          <w:p w14:paraId="7130B71C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512" w:type="dxa"/>
            <w:tcBorders>
              <w:left w:val="nil"/>
              <w:right w:val="nil"/>
            </w:tcBorders>
            <w:vAlign w:val="bottom"/>
          </w:tcPr>
          <w:p w14:paraId="7130B71D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1B28FA" w:rsidRPr="00D553DC" w14:paraId="7130B723" w14:textId="77777777" w:rsidTr="0066379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1F" w14:textId="77777777" w:rsidR="001B28FA" w:rsidRPr="00D553DC" w:rsidRDefault="001B28FA" w:rsidP="0066379D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 xml:space="preserve">Volum på inntaksmagasin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20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vertAlign w:val="superscript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m</w:t>
            </w:r>
            <w:r w:rsidRPr="00D553DC">
              <w:rPr>
                <w:rFonts w:ascii="Arial" w:hAnsi="Arial" w:cs="Arial"/>
                <w:sz w:val="20"/>
                <w:vertAlign w:val="superscript"/>
                <w:lang w:val="nn-NO"/>
              </w:rPr>
              <w:t>3</w:t>
            </w:r>
          </w:p>
        </w:tc>
        <w:tc>
          <w:tcPr>
            <w:tcW w:w="2055" w:type="dxa"/>
            <w:tcBorders>
              <w:left w:val="nil"/>
              <w:right w:val="nil"/>
            </w:tcBorders>
            <w:noWrap/>
            <w:vAlign w:val="bottom"/>
          </w:tcPr>
          <w:p w14:paraId="7130B721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512" w:type="dxa"/>
            <w:tcBorders>
              <w:left w:val="nil"/>
              <w:right w:val="nil"/>
            </w:tcBorders>
            <w:vAlign w:val="bottom"/>
          </w:tcPr>
          <w:p w14:paraId="7130B722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1B28FA" w:rsidRPr="00D553DC" w14:paraId="7130B728" w14:textId="77777777" w:rsidTr="0066379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24" w14:textId="77777777" w:rsidR="001B28FA" w:rsidRPr="00D553DC" w:rsidRDefault="001B28FA" w:rsidP="005F1BC3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Lengde på elvestrekning</w:t>
            </w:r>
            <w:r w:rsidR="005F1BC3">
              <w:rPr>
                <w:rFonts w:ascii="Arial" w:hAnsi="Arial" w:cs="Arial"/>
                <w:sz w:val="20"/>
                <w:lang w:val="nn-NO"/>
              </w:rPr>
              <w:t xml:space="preserve"> som vert påverka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25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m</w:t>
            </w:r>
          </w:p>
        </w:tc>
        <w:tc>
          <w:tcPr>
            <w:tcW w:w="2055" w:type="dxa"/>
            <w:tcBorders>
              <w:left w:val="nil"/>
              <w:right w:val="nil"/>
            </w:tcBorders>
            <w:noWrap/>
            <w:vAlign w:val="bottom"/>
          </w:tcPr>
          <w:p w14:paraId="7130B726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512" w:type="dxa"/>
            <w:tcBorders>
              <w:left w:val="nil"/>
              <w:right w:val="nil"/>
            </w:tcBorders>
            <w:vAlign w:val="bottom"/>
          </w:tcPr>
          <w:p w14:paraId="7130B727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1B28FA" w:rsidRPr="00D553DC" w14:paraId="7130B72D" w14:textId="77777777" w:rsidTr="0066379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29" w14:textId="77777777" w:rsidR="001B28FA" w:rsidRPr="00D553DC" w:rsidRDefault="001B28FA" w:rsidP="00EA056E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Hø</w:t>
            </w:r>
            <w:r w:rsidR="00EA056E">
              <w:rPr>
                <w:rFonts w:ascii="Arial" w:hAnsi="Arial" w:cs="Arial"/>
                <w:sz w:val="20"/>
                <w:lang w:val="nn-NO"/>
              </w:rPr>
              <w:t>gd</w:t>
            </w:r>
            <w:r w:rsidRPr="00D553DC">
              <w:rPr>
                <w:rFonts w:ascii="Arial" w:hAnsi="Arial" w:cs="Arial"/>
                <w:sz w:val="20"/>
                <w:lang w:val="nn-NO"/>
              </w:rPr>
              <w:t xml:space="preserve"> på inntaksdam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2A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m</w:t>
            </w:r>
          </w:p>
        </w:tc>
        <w:tc>
          <w:tcPr>
            <w:tcW w:w="2055" w:type="dxa"/>
            <w:tcBorders>
              <w:left w:val="nil"/>
              <w:right w:val="nil"/>
            </w:tcBorders>
            <w:noWrap/>
            <w:vAlign w:val="bottom"/>
          </w:tcPr>
          <w:p w14:paraId="7130B72B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512" w:type="dxa"/>
            <w:tcBorders>
              <w:left w:val="nil"/>
              <w:right w:val="nil"/>
            </w:tcBorders>
            <w:vAlign w:val="bottom"/>
          </w:tcPr>
          <w:p w14:paraId="7130B72C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1B28FA" w:rsidRPr="00D553DC" w14:paraId="7130B732" w14:textId="77777777" w:rsidTr="0066379D">
        <w:trPr>
          <w:trHeight w:val="2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2E" w14:textId="77777777" w:rsidR="001B28FA" w:rsidRPr="00D553DC" w:rsidRDefault="001B28FA" w:rsidP="0066379D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Diameter på rø</w:t>
            </w:r>
            <w:r w:rsidR="00EA056E">
              <w:rPr>
                <w:rFonts w:ascii="Arial" w:hAnsi="Arial" w:cs="Arial"/>
                <w:sz w:val="20"/>
                <w:lang w:val="nn-NO"/>
              </w:rPr>
              <w:t>y</w:t>
            </w:r>
            <w:r w:rsidRPr="00D553DC">
              <w:rPr>
                <w:rFonts w:ascii="Arial" w:hAnsi="Arial" w:cs="Arial"/>
                <w:sz w:val="20"/>
                <w:lang w:val="nn-NO"/>
              </w:rPr>
              <w:t>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2F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mm</w:t>
            </w:r>
          </w:p>
        </w:tc>
        <w:tc>
          <w:tcPr>
            <w:tcW w:w="2055" w:type="dxa"/>
            <w:tcBorders>
              <w:left w:val="nil"/>
              <w:right w:val="nil"/>
            </w:tcBorders>
            <w:noWrap/>
            <w:vAlign w:val="bottom"/>
          </w:tcPr>
          <w:p w14:paraId="7130B730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512" w:type="dxa"/>
            <w:tcBorders>
              <w:left w:val="nil"/>
              <w:right w:val="nil"/>
            </w:tcBorders>
            <w:vAlign w:val="bottom"/>
          </w:tcPr>
          <w:p w14:paraId="7130B731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1B28FA" w:rsidRPr="00D553DC" w14:paraId="7130B737" w14:textId="77777777" w:rsidTr="0066379D">
        <w:trPr>
          <w:trHeight w:val="2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33" w14:textId="77777777" w:rsidR="001B28FA" w:rsidRPr="00D553DC" w:rsidRDefault="00EA056E" w:rsidP="00EA056E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>
              <w:rPr>
                <w:rFonts w:ascii="Arial" w:hAnsi="Arial" w:cs="Arial"/>
                <w:sz w:val="20"/>
                <w:lang w:val="nn-NO"/>
              </w:rPr>
              <w:t>Tal på</w:t>
            </w:r>
            <w:r w:rsidR="001B28FA" w:rsidRPr="00D553DC">
              <w:rPr>
                <w:rFonts w:ascii="Arial" w:hAnsi="Arial" w:cs="Arial"/>
                <w:sz w:val="20"/>
                <w:lang w:val="nn-NO"/>
              </w:rPr>
              <w:t xml:space="preserve"> rø</w:t>
            </w:r>
            <w:r>
              <w:rPr>
                <w:rFonts w:ascii="Arial" w:hAnsi="Arial" w:cs="Arial"/>
                <w:sz w:val="20"/>
                <w:lang w:val="nn-NO"/>
              </w:rPr>
              <w:t>y</w:t>
            </w:r>
            <w:r w:rsidR="001B28FA" w:rsidRPr="00D553DC">
              <w:rPr>
                <w:rFonts w:ascii="Arial" w:hAnsi="Arial" w:cs="Arial"/>
                <w:sz w:val="20"/>
                <w:lang w:val="nn-NO"/>
              </w:rPr>
              <w:t>rgater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34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stk.</w:t>
            </w:r>
          </w:p>
        </w:tc>
        <w:tc>
          <w:tcPr>
            <w:tcW w:w="2055" w:type="dxa"/>
            <w:tcBorders>
              <w:left w:val="nil"/>
              <w:right w:val="nil"/>
            </w:tcBorders>
            <w:noWrap/>
            <w:vAlign w:val="bottom"/>
          </w:tcPr>
          <w:p w14:paraId="7130B735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512" w:type="dxa"/>
            <w:tcBorders>
              <w:left w:val="nil"/>
              <w:right w:val="nil"/>
            </w:tcBorders>
            <w:vAlign w:val="bottom"/>
          </w:tcPr>
          <w:p w14:paraId="7130B736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1B28FA" w:rsidRPr="00D553DC" w14:paraId="7130B73C" w14:textId="77777777" w:rsidTr="0066379D">
        <w:trPr>
          <w:trHeight w:val="2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38" w14:textId="77777777" w:rsidR="001B28FA" w:rsidRPr="00D553DC" w:rsidRDefault="00EA056E" w:rsidP="00EA056E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>
              <w:rPr>
                <w:rFonts w:ascii="Arial" w:hAnsi="Arial" w:cs="Arial"/>
                <w:sz w:val="20"/>
                <w:lang w:val="nn-NO"/>
              </w:rPr>
              <w:t>Tal</w:t>
            </w:r>
            <w:r w:rsidR="001B28FA" w:rsidRPr="00D553DC">
              <w:rPr>
                <w:rFonts w:ascii="Arial" w:hAnsi="Arial" w:cs="Arial"/>
                <w:sz w:val="20"/>
                <w:lang w:val="nn-NO"/>
              </w:rPr>
              <w:t xml:space="preserve"> rø</w:t>
            </w:r>
            <w:r>
              <w:rPr>
                <w:rFonts w:ascii="Arial" w:hAnsi="Arial" w:cs="Arial"/>
                <w:sz w:val="20"/>
                <w:lang w:val="nn-NO"/>
              </w:rPr>
              <w:t>y</w:t>
            </w:r>
            <w:r w:rsidR="001B28FA" w:rsidRPr="00D553DC">
              <w:rPr>
                <w:rFonts w:ascii="Arial" w:hAnsi="Arial" w:cs="Arial"/>
                <w:sz w:val="20"/>
                <w:lang w:val="nn-NO"/>
              </w:rPr>
              <w:t>r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39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stk.</w:t>
            </w:r>
          </w:p>
        </w:tc>
        <w:tc>
          <w:tcPr>
            <w:tcW w:w="2055" w:type="dxa"/>
            <w:tcBorders>
              <w:left w:val="nil"/>
              <w:right w:val="nil"/>
            </w:tcBorders>
            <w:noWrap/>
            <w:vAlign w:val="bottom"/>
          </w:tcPr>
          <w:p w14:paraId="7130B73A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512" w:type="dxa"/>
            <w:tcBorders>
              <w:left w:val="nil"/>
              <w:right w:val="nil"/>
            </w:tcBorders>
            <w:vAlign w:val="bottom"/>
          </w:tcPr>
          <w:p w14:paraId="7130B73B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1B28FA" w:rsidRPr="00D553DC" w14:paraId="7130B741" w14:textId="77777777" w:rsidTr="0066379D">
        <w:trPr>
          <w:trHeight w:val="2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3D" w14:textId="77777777" w:rsidR="001B28FA" w:rsidRPr="00D553DC" w:rsidRDefault="001B28FA" w:rsidP="00EA056E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Maksimalt va</w:t>
            </w:r>
            <w:r w:rsidR="00EA056E">
              <w:rPr>
                <w:rFonts w:ascii="Arial" w:hAnsi="Arial" w:cs="Arial"/>
                <w:sz w:val="20"/>
                <w:lang w:val="nn-NO"/>
              </w:rPr>
              <w:t>ss</w:t>
            </w:r>
            <w:r w:rsidRPr="00D553DC">
              <w:rPr>
                <w:rFonts w:ascii="Arial" w:hAnsi="Arial" w:cs="Arial"/>
                <w:sz w:val="20"/>
                <w:lang w:val="nn-NO"/>
              </w:rPr>
              <w:t>uttak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3E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l/s el m</w:t>
            </w:r>
            <w:r w:rsidRPr="00D553DC">
              <w:rPr>
                <w:rFonts w:ascii="Arial" w:hAnsi="Arial" w:cs="Arial"/>
                <w:sz w:val="20"/>
                <w:vertAlign w:val="superscript"/>
                <w:lang w:val="nn-NO"/>
              </w:rPr>
              <w:t>3</w:t>
            </w:r>
            <w:r w:rsidRPr="00D553DC">
              <w:rPr>
                <w:rFonts w:ascii="Arial" w:hAnsi="Arial" w:cs="Arial"/>
                <w:sz w:val="20"/>
                <w:lang w:val="nn-NO"/>
              </w:rPr>
              <w:t>/døgn</w:t>
            </w:r>
          </w:p>
        </w:tc>
        <w:tc>
          <w:tcPr>
            <w:tcW w:w="2055" w:type="dxa"/>
            <w:tcBorders>
              <w:left w:val="nil"/>
              <w:right w:val="nil"/>
            </w:tcBorders>
            <w:noWrap/>
            <w:vAlign w:val="bottom"/>
          </w:tcPr>
          <w:p w14:paraId="7130B73F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512" w:type="dxa"/>
            <w:tcBorders>
              <w:left w:val="nil"/>
              <w:right w:val="nil"/>
            </w:tcBorders>
            <w:vAlign w:val="bottom"/>
          </w:tcPr>
          <w:p w14:paraId="7130B740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1B28FA" w:rsidRPr="00D553DC" w14:paraId="7130B746" w14:textId="77777777" w:rsidTr="0066379D">
        <w:trPr>
          <w:trHeight w:val="28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42" w14:textId="77777777" w:rsidR="001B28FA" w:rsidRPr="00D553DC" w:rsidRDefault="0066379D" w:rsidP="00EA056E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  <w:r>
              <w:rPr>
                <w:rFonts w:ascii="Arial" w:hAnsi="Arial" w:cs="Arial"/>
                <w:sz w:val="20"/>
                <w:lang w:val="nn-NO"/>
              </w:rPr>
              <w:t>Gjennomsnittle</w:t>
            </w:r>
            <w:r w:rsidR="001B28FA" w:rsidRPr="00D553DC">
              <w:rPr>
                <w:rFonts w:ascii="Arial" w:hAnsi="Arial" w:cs="Arial"/>
                <w:sz w:val="20"/>
                <w:lang w:val="nn-NO"/>
              </w:rPr>
              <w:t>g va</w:t>
            </w:r>
            <w:r w:rsidR="00EA056E">
              <w:rPr>
                <w:rFonts w:ascii="Arial" w:hAnsi="Arial" w:cs="Arial"/>
                <w:sz w:val="20"/>
                <w:lang w:val="nn-NO"/>
              </w:rPr>
              <w:t>ss</w:t>
            </w:r>
            <w:r w:rsidR="001B28FA" w:rsidRPr="00D553DC">
              <w:rPr>
                <w:rFonts w:ascii="Arial" w:hAnsi="Arial" w:cs="Arial"/>
                <w:sz w:val="20"/>
                <w:lang w:val="nn-NO"/>
              </w:rPr>
              <w:t>uttak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43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  <w:r w:rsidRPr="00D553DC">
              <w:rPr>
                <w:rFonts w:ascii="Arial" w:hAnsi="Arial" w:cs="Arial"/>
                <w:sz w:val="20"/>
                <w:lang w:val="nn-NO"/>
              </w:rPr>
              <w:t>l/s el m</w:t>
            </w:r>
            <w:r w:rsidRPr="00D553DC">
              <w:rPr>
                <w:rFonts w:ascii="Arial" w:hAnsi="Arial" w:cs="Arial"/>
                <w:sz w:val="20"/>
                <w:vertAlign w:val="superscript"/>
                <w:lang w:val="nn-NO"/>
              </w:rPr>
              <w:t>3</w:t>
            </w:r>
            <w:r w:rsidRPr="00D553DC">
              <w:rPr>
                <w:rFonts w:ascii="Arial" w:hAnsi="Arial" w:cs="Arial"/>
                <w:sz w:val="20"/>
                <w:lang w:val="nn-NO"/>
              </w:rPr>
              <w:t>/døgn</w:t>
            </w:r>
          </w:p>
        </w:tc>
        <w:tc>
          <w:tcPr>
            <w:tcW w:w="2055" w:type="dxa"/>
            <w:tcBorders>
              <w:left w:val="nil"/>
              <w:right w:val="nil"/>
            </w:tcBorders>
            <w:noWrap/>
            <w:vAlign w:val="bottom"/>
          </w:tcPr>
          <w:p w14:paraId="7130B744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512" w:type="dxa"/>
            <w:tcBorders>
              <w:left w:val="nil"/>
              <w:right w:val="nil"/>
            </w:tcBorders>
            <w:vAlign w:val="bottom"/>
          </w:tcPr>
          <w:p w14:paraId="7130B745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  <w:tr w:rsidR="001B28FA" w:rsidRPr="00D553DC" w14:paraId="7130B74B" w14:textId="77777777" w:rsidTr="0066379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47" w14:textId="77777777" w:rsidR="001B28FA" w:rsidRPr="00D553DC" w:rsidRDefault="001B28FA" w:rsidP="0066379D">
            <w:pPr>
              <w:spacing w:line="240" w:lineRule="auto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0B748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055" w:type="dxa"/>
            <w:tcBorders>
              <w:left w:val="nil"/>
              <w:right w:val="nil"/>
            </w:tcBorders>
            <w:noWrap/>
            <w:vAlign w:val="bottom"/>
          </w:tcPr>
          <w:p w14:paraId="7130B749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512" w:type="dxa"/>
            <w:tcBorders>
              <w:left w:val="nil"/>
              <w:right w:val="nil"/>
            </w:tcBorders>
            <w:vAlign w:val="bottom"/>
          </w:tcPr>
          <w:p w14:paraId="7130B74A" w14:textId="77777777" w:rsidR="001B28FA" w:rsidRPr="00D553DC" w:rsidRDefault="001B28FA" w:rsidP="0066379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nn-NO"/>
              </w:rPr>
            </w:pPr>
          </w:p>
        </w:tc>
      </w:tr>
    </w:tbl>
    <w:p w14:paraId="7130B74C" w14:textId="77777777" w:rsidR="001B28FA" w:rsidRPr="00D553DC" w:rsidRDefault="00EA056E" w:rsidP="001B28FA">
      <w:pPr>
        <w:pStyle w:val="Overskrift1"/>
        <w:rPr>
          <w:lang w:val="nn-NO"/>
        </w:rPr>
      </w:pPr>
      <w:r>
        <w:rPr>
          <w:lang w:val="nn-NO"/>
        </w:rPr>
        <w:t>Skildring</w:t>
      </w:r>
      <w:r w:rsidR="001B28FA" w:rsidRPr="00D553DC">
        <w:rPr>
          <w:lang w:val="nn-NO"/>
        </w:rPr>
        <w:t xml:space="preserve"> av allmenne interesser og forholdet til offentl</w:t>
      </w:r>
      <w:r>
        <w:rPr>
          <w:lang w:val="nn-NO"/>
        </w:rPr>
        <w:t>e</w:t>
      </w:r>
      <w:r w:rsidR="001B28FA" w:rsidRPr="00D553DC">
        <w:rPr>
          <w:lang w:val="nn-NO"/>
        </w:rPr>
        <w:t>ge plan</w:t>
      </w:r>
      <w:r>
        <w:rPr>
          <w:lang w:val="nn-NO"/>
        </w:rPr>
        <w:t>a</w:t>
      </w:r>
      <w:r w:rsidR="001B28FA" w:rsidRPr="00D553DC">
        <w:rPr>
          <w:lang w:val="nn-NO"/>
        </w:rPr>
        <w:t>r og føring</w:t>
      </w:r>
      <w:r>
        <w:rPr>
          <w:lang w:val="nn-NO"/>
        </w:rPr>
        <w:t>a</w:t>
      </w:r>
      <w:r w:rsidR="001B28FA" w:rsidRPr="00D553DC">
        <w:rPr>
          <w:lang w:val="nn-NO"/>
        </w:rPr>
        <w:t>r</w:t>
      </w:r>
    </w:p>
    <w:p w14:paraId="7130B74D" w14:textId="77777777" w:rsidR="00A7654A" w:rsidRPr="003A46A3" w:rsidRDefault="00A7654A" w:rsidP="00A7654A">
      <w:pPr>
        <w:pStyle w:val="Brdtekst"/>
        <w:rPr>
          <w:lang w:val="nn-NO"/>
        </w:rPr>
      </w:pPr>
      <w:r w:rsidRPr="003A46A3">
        <w:rPr>
          <w:b/>
          <w:lang w:val="nn-NO"/>
        </w:rPr>
        <w:t>[Erstatt tekst som står i klammer med den informasjonen so</w:t>
      </w:r>
      <w:r w:rsidR="00920B25" w:rsidRPr="003A46A3">
        <w:rPr>
          <w:b/>
          <w:lang w:val="nn-NO"/>
        </w:rPr>
        <w:t xml:space="preserve">m </w:t>
      </w:r>
      <w:r w:rsidR="00F61D8F" w:rsidRPr="003A46A3">
        <w:rPr>
          <w:b/>
          <w:lang w:val="nn-NO"/>
        </w:rPr>
        <w:t>er etterspurt</w:t>
      </w:r>
      <w:r w:rsidR="00920B25" w:rsidRPr="003A46A3">
        <w:rPr>
          <w:b/>
          <w:lang w:val="nn-NO"/>
        </w:rPr>
        <w:t xml:space="preserve"> i teksten. </w:t>
      </w:r>
      <w:r w:rsidR="00920B25" w:rsidRPr="000F18F3">
        <w:rPr>
          <w:b/>
          <w:lang w:val="nn-NO"/>
        </w:rPr>
        <w:t>Tekst</w:t>
      </w:r>
      <w:r w:rsidRPr="000F18F3">
        <w:rPr>
          <w:b/>
          <w:lang w:val="nn-NO"/>
        </w:rPr>
        <w:t>en i klammer skal slett</w:t>
      </w:r>
      <w:r w:rsidR="00F61D8F" w:rsidRPr="000F18F3">
        <w:rPr>
          <w:b/>
          <w:lang w:val="nn-NO"/>
        </w:rPr>
        <w:t>ast</w:t>
      </w:r>
      <w:r w:rsidRPr="000F18F3">
        <w:rPr>
          <w:b/>
          <w:lang w:val="nn-NO"/>
        </w:rPr>
        <w:t xml:space="preserve"> før</w:t>
      </w:r>
      <w:r w:rsidR="00F61D8F" w:rsidRPr="000F18F3">
        <w:rPr>
          <w:b/>
          <w:lang w:val="nn-NO"/>
        </w:rPr>
        <w:t xml:space="preserve"> de sender inn</w:t>
      </w:r>
      <w:r w:rsidRPr="000F18F3">
        <w:rPr>
          <w:b/>
          <w:lang w:val="nn-NO"/>
        </w:rPr>
        <w:t xml:space="preserve"> meldeskjemaet. </w:t>
      </w:r>
      <w:r w:rsidRPr="003A46A3">
        <w:rPr>
          <w:b/>
          <w:lang w:val="nn-NO"/>
        </w:rPr>
        <w:t>Overskrifter skal ikk</w:t>
      </w:r>
      <w:r w:rsidR="00F61D8F" w:rsidRPr="003A46A3">
        <w:rPr>
          <w:b/>
          <w:lang w:val="nn-NO"/>
        </w:rPr>
        <w:t>j</w:t>
      </w:r>
      <w:r w:rsidRPr="003A46A3">
        <w:rPr>
          <w:b/>
          <w:lang w:val="nn-NO"/>
        </w:rPr>
        <w:t>e slett</w:t>
      </w:r>
      <w:r w:rsidR="00F61D8F" w:rsidRPr="003A46A3">
        <w:rPr>
          <w:b/>
          <w:lang w:val="nn-NO"/>
        </w:rPr>
        <w:t>ast</w:t>
      </w:r>
      <w:r w:rsidRPr="003A46A3">
        <w:rPr>
          <w:b/>
          <w:lang w:val="nn-NO"/>
        </w:rPr>
        <w:t xml:space="preserve"> med mindre dette er spesifisert. Dette gjeld for resten av meldeskjemaet.</w:t>
      </w:r>
      <w:r w:rsidRPr="003A46A3">
        <w:rPr>
          <w:lang w:val="nn-NO"/>
        </w:rPr>
        <w:t>]</w:t>
      </w:r>
    </w:p>
    <w:p w14:paraId="7130B74E" w14:textId="77777777" w:rsidR="001B28FA" w:rsidRPr="00463539" w:rsidRDefault="00A7654A" w:rsidP="001B28FA">
      <w:pPr>
        <w:pStyle w:val="Brdtekst"/>
        <w:rPr>
          <w:lang w:val="nn-NO"/>
        </w:rPr>
      </w:pPr>
      <w:r w:rsidRPr="00463539">
        <w:rPr>
          <w:lang w:val="nn-NO"/>
        </w:rPr>
        <w:t>[</w:t>
      </w:r>
      <w:r w:rsidR="001B28FA" w:rsidRPr="00463539">
        <w:rPr>
          <w:lang w:val="nn-NO"/>
        </w:rPr>
        <w:t>Beskriv dagens situasjon og v</w:t>
      </w:r>
      <w:r w:rsidR="002108E3" w:rsidRPr="00463539">
        <w:rPr>
          <w:lang w:val="nn-NO"/>
        </w:rPr>
        <w:t>erknad av det planlagde tiltaket</w:t>
      </w:r>
      <w:r w:rsidR="001B28FA" w:rsidRPr="00463539">
        <w:rPr>
          <w:lang w:val="nn-NO"/>
        </w:rPr>
        <w:t xml:space="preserve"> for allmenne interesser inn</w:t>
      </w:r>
      <w:r w:rsidR="002108E3" w:rsidRPr="00463539">
        <w:rPr>
          <w:lang w:val="nn-NO"/>
        </w:rPr>
        <w:t>a</w:t>
      </w:r>
      <w:r w:rsidR="001B28FA" w:rsidRPr="00463539">
        <w:rPr>
          <w:lang w:val="nn-NO"/>
        </w:rPr>
        <w:t>nfor utbyggingsområdet</w:t>
      </w:r>
      <w:r w:rsidR="005F1BC3" w:rsidRPr="00463539">
        <w:rPr>
          <w:lang w:val="nn-NO"/>
        </w:rPr>
        <w:t>,</w:t>
      </w:r>
      <w:r w:rsidR="001B28FA" w:rsidRPr="00463539">
        <w:rPr>
          <w:lang w:val="nn-NO"/>
        </w:rPr>
        <w:t xml:space="preserve"> på bakgrunn av eksister</w:t>
      </w:r>
      <w:r w:rsidR="002108E3" w:rsidRPr="00463539">
        <w:rPr>
          <w:lang w:val="nn-NO"/>
        </w:rPr>
        <w:t>a</w:t>
      </w:r>
      <w:r w:rsidR="001B28FA" w:rsidRPr="00463539">
        <w:rPr>
          <w:lang w:val="nn-NO"/>
        </w:rPr>
        <w:t xml:space="preserve">nde informasjon. I teksten </w:t>
      </w:r>
      <w:r w:rsidR="00F61D8F" w:rsidRPr="00463539">
        <w:rPr>
          <w:lang w:val="nn-NO"/>
        </w:rPr>
        <w:t>må de vise</w:t>
      </w:r>
      <w:r w:rsidR="001B28FA" w:rsidRPr="00463539">
        <w:rPr>
          <w:lang w:val="nn-NO"/>
        </w:rPr>
        <w:t xml:space="preserve"> til søk i fagdatabas</w:t>
      </w:r>
      <w:r w:rsidR="002108E3" w:rsidRPr="00463539">
        <w:rPr>
          <w:lang w:val="nn-NO"/>
        </w:rPr>
        <w:t>a</w:t>
      </w:r>
      <w:r w:rsidR="001B28FA" w:rsidRPr="00463539">
        <w:rPr>
          <w:lang w:val="nn-NO"/>
        </w:rPr>
        <w:t>r og/eller aktuelle nettsider.</w:t>
      </w:r>
      <w:r w:rsidR="00265835" w:rsidRPr="00463539">
        <w:rPr>
          <w:lang w:val="nn-NO"/>
        </w:rPr>
        <w:t>]</w:t>
      </w:r>
    </w:p>
    <w:p w14:paraId="039C2795" w14:textId="2E65552F" w:rsidR="00F83D94" w:rsidRDefault="001B28FA" w:rsidP="009F179A">
      <w:pPr>
        <w:pStyle w:val="Overskrift3"/>
        <w:rPr>
          <w:rStyle w:val="Hyperkobling"/>
          <w:i w:val="0"/>
          <w:color w:val="auto"/>
          <w:u w:val="none"/>
          <w:lang w:val="nn-NO"/>
        </w:rPr>
      </w:pPr>
      <w:r w:rsidRPr="0034303C">
        <w:rPr>
          <w:b/>
          <w:i w:val="0"/>
          <w:lang w:val="nn-NO"/>
        </w:rPr>
        <w:t>Natu</w:t>
      </w:r>
      <w:r w:rsidR="0068482B" w:rsidRPr="0034303C">
        <w:rPr>
          <w:b/>
          <w:i w:val="0"/>
          <w:lang w:val="nn-NO"/>
        </w:rPr>
        <w:t>r</w:t>
      </w:r>
      <w:r w:rsidRPr="0034303C">
        <w:rPr>
          <w:b/>
          <w:i w:val="0"/>
          <w:lang w:val="nn-NO"/>
        </w:rPr>
        <w:t>mangf</w:t>
      </w:r>
      <w:r w:rsidR="002108E3" w:rsidRPr="0034303C">
        <w:rPr>
          <w:b/>
          <w:i w:val="0"/>
          <w:lang w:val="nn-NO"/>
        </w:rPr>
        <w:t>a</w:t>
      </w:r>
      <w:r w:rsidRPr="0034303C">
        <w:rPr>
          <w:b/>
          <w:i w:val="0"/>
          <w:lang w:val="nn-NO"/>
        </w:rPr>
        <w:t>ld</w:t>
      </w:r>
      <w:r w:rsidR="009F179A" w:rsidRPr="0034303C">
        <w:rPr>
          <w:b/>
          <w:i w:val="0"/>
          <w:lang w:val="nn-NO"/>
        </w:rPr>
        <w:br/>
      </w:r>
      <w:r w:rsidR="00A7654A" w:rsidRPr="00A7654A">
        <w:rPr>
          <w:i w:val="0"/>
          <w:lang w:val="nn-NO"/>
        </w:rPr>
        <w:t>[</w:t>
      </w:r>
      <w:r w:rsidR="002108E3" w:rsidRPr="00647B23">
        <w:rPr>
          <w:rStyle w:val="BrdtekstTegn"/>
          <w:i w:val="0"/>
          <w:lang w:val="nn-NO"/>
        </w:rPr>
        <w:t>Hent inn</w:t>
      </w:r>
      <w:r w:rsidRPr="00647B23">
        <w:rPr>
          <w:rStyle w:val="BrdtekstTegn"/>
          <w:i w:val="0"/>
          <w:lang w:val="nn-NO"/>
        </w:rPr>
        <w:t xml:space="preserve"> informasjon om r</w:t>
      </w:r>
      <w:r w:rsidR="002108E3" w:rsidRPr="00647B23">
        <w:rPr>
          <w:rStyle w:val="BrdtekstTegn"/>
          <w:i w:val="0"/>
          <w:lang w:val="nn-NO"/>
        </w:rPr>
        <w:t>aud</w:t>
      </w:r>
      <w:r w:rsidRPr="00647B23">
        <w:rPr>
          <w:rStyle w:val="BrdtekstTegn"/>
          <w:i w:val="0"/>
          <w:lang w:val="nn-NO"/>
        </w:rPr>
        <w:t>list</w:t>
      </w:r>
      <w:r w:rsidR="005F1BC3" w:rsidRPr="00647B23">
        <w:rPr>
          <w:rStyle w:val="BrdtekstTegn"/>
          <w:i w:val="0"/>
          <w:lang w:val="nn-NO"/>
        </w:rPr>
        <w:t xml:space="preserve">a </w:t>
      </w:r>
      <w:r w:rsidRPr="00647B23">
        <w:rPr>
          <w:rStyle w:val="BrdtekstTegn"/>
          <w:i w:val="0"/>
          <w:lang w:val="nn-NO"/>
        </w:rPr>
        <w:t>art</w:t>
      </w:r>
      <w:r w:rsidR="002108E3" w:rsidRPr="00647B23">
        <w:rPr>
          <w:rStyle w:val="BrdtekstTegn"/>
          <w:i w:val="0"/>
          <w:lang w:val="nn-NO"/>
        </w:rPr>
        <w:t>a</w:t>
      </w:r>
      <w:r w:rsidRPr="00647B23">
        <w:rPr>
          <w:rStyle w:val="BrdtekstTegn"/>
          <w:i w:val="0"/>
          <w:lang w:val="nn-NO"/>
        </w:rPr>
        <w:t>r</w:t>
      </w:r>
      <w:r w:rsidR="005F1BC3" w:rsidRPr="00647B23">
        <w:rPr>
          <w:rStyle w:val="BrdtekstTegn"/>
          <w:i w:val="0"/>
          <w:lang w:val="nn-NO"/>
        </w:rPr>
        <w:t xml:space="preserve"> </w:t>
      </w:r>
      <w:r w:rsidRPr="00647B23">
        <w:rPr>
          <w:rStyle w:val="BrdtekstTegn"/>
          <w:i w:val="0"/>
          <w:lang w:val="nn-NO"/>
        </w:rPr>
        <w:t>(</w:t>
      </w:r>
      <w:hyperlink r:id="rId10" w:history="1">
        <w:r w:rsidRPr="00647B23">
          <w:rPr>
            <w:rStyle w:val="BrdtekstTegn"/>
            <w:i w:val="0"/>
            <w:lang w:val="nn-NO"/>
          </w:rPr>
          <w:t>http://artskart.artsdatabanken.no/Default.aspx</w:t>
        </w:r>
      </w:hyperlink>
      <w:r w:rsidRPr="00647B23">
        <w:rPr>
          <w:rStyle w:val="BrdtekstTegn"/>
          <w:i w:val="0"/>
          <w:lang w:val="nn-NO"/>
        </w:rPr>
        <w:t>), naturtyp</w:t>
      </w:r>
      <w:r w:rsidR="002108E3" w:rsidRPr="00647B23">
        <w:rPr>
          <w:rStyle w:val="BrdtekstTegn"/>
          <w:i w:val="0"/>
          <w:lang w:val="nn-NO"/>
        </w:rPr>
        <w:t>a</w:t>
      </w:r>
      <w:r w:rsidRPr="00647B23">
        <w:rPr>
          <w:rStyle w:val="BrdtekstTegn"/>
          <w:i w:val="0"/>
          <w:lang w:val="nn-NO"/>
        </w:rPr>
        <w:t>r, fisk og villrein som inngår i utbyggingsområdet/tiltaksområdet. Miljødirektoratet har fle</w:t>
      </w:r>
      <w:r w:rsidR="002108E3" w:rsidRPr="00647B23">
        <w:rPr>
          <w:rStyle w:val="BrdtekstTegn"/>
          <w:i w:val="0"/>
          <w:lang w:val="nn-NO"/>
        </w:rPr>
        <w:t>i</w:t>
      </w:r>
      <w:r w:rsidRPr="00647B23">
        <w:rPr>
          <w:rStyle w:val="BrdtekstTegn"/>
          <w:i w:val="0"/>
          <w:lang w:val="nn-NO"/>
        </w:rPr>
        <w:t>re karttenester som inneh</w:t>
      </w:r>
      <w:r w:rsidR="002108E3" w:rsidRPr="00647B23">
        <w:rPr>
          <w:rStyle w:val="BrdtekstTegn"/>
          <w:i w:val="0"/>
          <w:lang w:val="nn-NO"/>
        </w:rPr>
        <w:t>eld</w:t>
      </w:r>
      <w:r w:rsidRPr="00647B23">
        <w:rPr>
          <w:rStyle w:val="BrdtekstTegn"/>
          <w:i w:val="0"/>
          <w:lang w:val="nn-NO"/>
        </w:rPr>
        <w:t xml:space="preserve"> informasjon om naturmangf</w:t>
      </w:r>
      <w:r w:rsidR="002108E3" w:rsidRPr="00647B23">
        <w:rPr>
          <w:rStyle w:val="BrdtekstTegn"/>
          <w:i w:val="0"/>
          <w:lang w:val="nn-NO"/>
        </w:rPr>
        <w:t>a</w:t>
      </w:r>
      <w:r w:rsidRPr="00647B23">
        <w:rPr>
          <w:rStyle w:val="BrdtekstTegn"/>
          <w:i w:val="0"/>
          <w:lang w:val="nn-NO"/>
        </w:rPr>
        <w:t>ldet, for eksempel Naturbase, Lakseregisteret, Villreinbase og Vannmiljø, s</w:t>
      </w:r>
      <w:r w:rsidR="00D63549">
        <w:rPr>
          <w:rStyle w:val="BrdtekstTegn"/>
          <w:i w:val="0"/>
          <w:lang w:val="nn-NO"/>
        </w:rPr>
        <w:t>jå</w:t>
      </w:r>
      <w:r w:rsidRPr="00647B23">
        <w:rPr>
          <w:rStyle w:val="BrdtekstTegn"/>
          <w:i w:val="0"/>
          <w:lang w:val="nn-NO"/>
        </w:rPr>
        <w:t xml:space="preserve">: </w:t>
      </w:r>
      <w:hyperlink r:id="rId11" w:history="1">
        <w:r w:rsidRPr="00647B23">
          <w:rPr>
            <w:rStyle w:val="BrdtekstTegn"/>
            <w:i w:val="0"/>
            <w:lang w:val="nn-NO"/>
          </w:rPr>
          <w:t>http://www.miljødirektoratet.no/kart/</w:t>
        </w:r>
      </w:hyperlink>
      <w:r w:rsidRPr="00647B23">
        <w:rPr>
          <w:rStyle w:val="BrdtekstTegn"/>
          <w:i w:val="0"/>
          <w:lang w:val="nn-NO"/>
        </w:rPr>
        <w:t>.</w:t>
      </w:r>
      <w:r w:rsidR="00767F6C">
        <w:rPr>
          <w:rStyle w:val="BrdtekstTegn"/>
          <w:i w:val="0"/>
          <w:lang w:val="nn-NO"/>
        </w:rPr>
        <w:t xml:space="preserve"> </w:t>
      </w:r>
      <w:r w:rsidR="00767F6C" w:rsidRPr="003E380B">
        <w:rPr>
          <w:rStyle w:val="Hyperkobling"/>
          <w:i w:val="0"/>
          <w:color w:val="auto"/>
          <w:u w:val="none"/>
          <w:lang w:val="nn-NO"/>
        </w:rPr>
        <w:t xml:space="preserve">Ta kontakt med </w:t>
      </w:r>
      <w:r w:rsidR="00725582">
        <w:rPr>
          <w:rStyle w:val="Hyperkobling"/>
          <w:i w:val="0"/>
          <w:color w:val="auto"/>
          <w:u w:val="none"/>
          <w:lang w:val="nn-NO"/>
        </w:rPr>
        <w:t>stats</w:t>
      </w:r>
      <w:r w:rsidR="00651162">
        <w:rPr>
          <w:rStyle w:val="Hyperkobling"/>
          <w:i w:val="0"/>
          <w:color w:val="auto"/>
          <w:u w:val="none"/>
          <w:lang w:val="nn-NO"/>
        </w:rPr>
        <w:t>forvaltaren</w:t>
      </w:r>
      <w:r w:rsidR="00767F6C" w:rsidRPr="003E380B">
        <w:rPr>
          <w:rStyle w:val="Hyperkobling"/>
          <w:i w:val="0"/>
          <w:color w:val="auto"/>
          <w:u w:val="none"/>
          <w:lang w:val="nn-NO"/>
        </w:rPr>
        <w:t xml:space="preserve"> og kommunen og undersøk </w:t>
      </w:r>
      <w:r w:rsidR="001557E7" w:rsidRPr="003E380B">
        <w:rPr>
          <w:rStyle w:val="Hyperkobling"/>
          <w:i w:val="0"/>
          <w:color w:val="auto"/>
          <w:u w:val="none"/>
          <w:lang w:val="nn-NO"/>
        </w:rPr>
        <w:t xml:space="preserve">kva </w:t>
      </w:r>
      <w:r w:rsidR="00767F6C" w:rsidRPr="003E380B">
        <w:rPr>
          <w:rStyle w:val="Hyperkobling"/>
          <w:i w:val="0"/>
          <w:color w:val="auto"/>
          <w:u w:val="none"/>
          <w:lang w:val="nn-NO"/>
        </w:rPr>
        <w:t>informasjon de</w:t>
      </w:r>
      <w:r w:rsidR="001557E7" w:rsidRPr="003E380B">
        <w:rPr>
          <w:rStyle w:val="Hyperkobling"/>
          <w:i w:val="0"/>
          <w:color w:val="auto"/>
          <w:u w:val="none"/>
          <w:lang w:val="nn-NO"/>
        </w:rPr>
        <w:t>i</w:t>
      </w:r>
      <w:r w:rsidR="00767F6C" w:rsidRPr="003E380B">
        <w:rPr>
          <w:rStyle w:val="Hyperkobling"/>
          <w:i w:val="0"/>
          <w:color w:val="auto"/>
          <w:u w:val="none"/>
          <w:lang w:val="nn-NO"/>
        </w:rPr>
        <w:t xml:space="preserve"> har om naturmangf</w:t>
      </w:r>
      <w:r w:rsidR="001557E7" w:rsidRPr="003E380B">
        <w:rPr>
          <w:rStyle w:val="Hyperkobling"/>
          <w:i w:val="0"/>
          <w:color w:val="auto"/>
          <w:u w:val="none"/>
          <w:lang w:val="nn-NO"/>
        </w:rPr>
        <w:t>a</w:t>
      </w:r>
      <w:r w:rsidR="00767F6C" w:rsidRPr="003E380B">
        <w:rPr>
          <w:rStyle w:val="Hyperkobling"/>
          <w:i w:val="0"/>
          <w:color w:val="auto"/>
          <w:u w:val="none"/>
          <w:lang w:val="nn-NO"/>
        </w:rPr>
        <w:t>ldet inn</w:t>
      </w:r>
      <w:r w:rsidR="001557E7" w:rsidRPr="003E380B">
        <w:rPr>
          <w:rStyle w:val="Hyperkobling"/>
          <w:i w:val="0"/>
          <w:color w:val="auto"/>
          <w:u w:val="none"/>
          <w:lang w:val="nn-NO"/>
        </w:rPr>
        <w:t>a</w:t>
      </w:r>
      <w:r w:rsidR="00767F6C" w:rsidRPr="003E380B">
        <w:rPr>
          <w:rStyle w:val="Hyperkobling"/>
          <w:i w:val="0"/>
          <w:color w:val="auto"/>
          <w:u w:val="none"/>
          <w:lang w:val="nn-NO"/>
        </w:rPr>
        <w:t>nfor influens- og utbyggingsområdet.</w:t>
      </w:r>
    </w:p>
    <w:p w14:paraId="4C831D6A" w14:textId="77777777" w:rsidR="006E3E4C" w:rsidRPr="006E3E4C" w:rsidRDefault="006E3E4C" w:rsidP="006E3E4C">
      <w:pPr>
        <w:pStyle w:val="Overskrift3"/>
        <w:rPr>
          <w:i w:val="0"/>
          <w:lang w:val="nn-NO"/>
        </w:rPr>
      </w:pPr>
      <w:r w:rsidRPr="006E3E4C">
        <w:rPr>
          <w:i w:val="0"/>
          <w:lang w:val="nn-NO"/>
        </w:rPr>
        <w:t>Økosystem som våtmarker, myrer, elvebredder og skog kan vere viktige lager for klimagassar. Dersom tiltaket fører til inngrep i slike økosystem må de beskrive dette.</w:t>
      </w:r>
    </w:p>
    <w:p w14:paraId="7130B74F" w14:textId="38A551D6" w:rsidR="001B28FA" w:rsidRPr="00647B23" w:rsidRDefault="006E3E4C" w:rsidP="006E3E4C">
      <w:pPr>
        <w:pStyle w:val="Overskrift3"/>
        <w:rPr>
          <w:rStyle w:val="BrdtekstTegn"/>
          <w:i w:val="0"/>
          <w:lang w:val="nn-NO"/>
        </w:rPr>
      </w:pPr>
      <w:r w:rsidRPr="006E3E4C">
        <w:rPr>
          <w:i w:val="0"/>
          <w:lang w:val="nn-NO"/>
        </w:rPr>
        <w:t>Hovudregelen er at naturbaserte løysingar bør veljast, sjå «Statlige planretningslinjer for klima- og energiplanlegging og klimatilpasning» på www.lovdata.no. Dersom naturbaserte løysningar, som til dømes å halde vassdrag opne blir valt bort, skal dette særskilt grunngjevast. For meir informasjon om klimatilpassing, sjå www.klimatilpasning.no</w:t>
      </w:r>
      <w:r w:rsidR="00767F6C" w:rsidRPr="003E380B">
        <w:rPr>
          <w:i w:val="0"/>
          <w:lang w:val="nn-NO"/>
        </w:rPr>
        <w:t>]</w:t>
      </w:r>
      <w:r w:rsidR="001B28FA" w:rsidRPr="00265835">
        <w:rPr>
          <w:rStyle w:val="BrdtekstTegn"/>
          <w:i w:val="0"/>
          <w:lang w:val="nn-NO"/>
        </w:rPr>
        <w:t xml:space="preserve"> </w:t>
      </w:r>
    </w:p>
    <w:p w14:paraId="7130B750" w14:textId="77777777" w:rsidR="001B28FA" w:rsidRPr="009F179A" w:rsidRDefault="001B28FA" w:rsidP="009F179A">
      <w:pPr>
        <w:pStyle w:val="Overskrift3"/>
        <w:rPr>
          <w:i w:val="0"/>
          <w:lang w:val="nn-NO"/>
        </w:rPr>
      </w:pPr>
      <w:r w:rsidRPr="0034303C">
        <w:rPr>
          <w:b/>
          <w:i w:val="0"/>
          <w:lang w:val="nn-NO"/>
        </w:rPr>
        <w:t>Landskap</w:t>
      </w:r>
      <w:r w:rsidR="009F179A" w:rsidRPr="0034303C">
        <w:rPr>
          <w:b/>
          <w:i w:val="0"/>
          <w:lang w:val="nn-NO"/>
        </w:rPr>
        <w:br/>
      </w:r>
      <w:r w:rsidR="00A7654A" w:rsidRPr="00A7654A">
        <w:rPr>
          <w:i w:val="0"/>
          <w:lang w:val="nn-NO"/>
        </w:rPr>
        <w:t>[</w:t>
      </w:r>
      <w:r w:rsidRPr="009F179A">
        <w:rPr>
          <w:i w:val="0"/>
          <w:lang w:val="nn-NO"/>
        </w:rPr>
        <w:t>Beskriv elva som landskapselement, markerte foss</w:t>
      </w:r>
      <w:r w:rsidR="002108E3" w:rsidRPr="009F179A">
        <w:rPr>
          <w:i w:val="0"/>
          <w:lang w:val="nn-NO"/>
        </w:rPr>
        <w:t>a</w:t>
      </w:r>
      <w:r w:rsidRPr="009F179A">
        <w:rPr>
          <w:i w:val="0"/>
          <w:lang w:val="nn-NO"/>
        </w:rPr>
        <w:t>r og li</w:t>
      </w:r>
      <w:r w:rsidR="002108E3" w:rsidRPr="009F179A">
        <w:rPr>
          <w:i w:val="0"/>
          <w:lang w:val="nn-NO"/>
        </w:rPr>
        <w:t>k</w:t>
      </w:r>
      <w:r w:rsidRPr="009F179A">
        <w:rPr>
          <w:i w:val="0"/>
          <w:lang w:val="nn-NO"/>
        </w:rPr>
        <w:t>n</w:t>
      </w:r>
      <w:r w:rsidR="002108E3" w:rsidRPr="009F179A">
        <w:rPr>
          <w:i w:val="0"/>
          <w:lang w:val="nn-NO"/>
        </w:rPr>
        <w:t>a</w:t>
      </w:r>
      <w:r w:rsidRPr="009F179A">
        <w:rPr>
          <w:i w:val="0"/>
          <w:lang w:val="nn-NO"/>
        </w:rPr>
        <w:t>nde</w:t>
      </w:r>
      <w:r w:rsidRPr="00265835">
        <w:rPr>
          <w:i w:val="0"/>
          <w:lang w:val="nn-NO"/>
        </w:rPr>
        <w:t>.</w:t>
      </w:r>
      <w:r w:rsidR="00265835" w:rsidRPr="001C50DC">
        <w:rPr>
          <w:i w:val="0"/>
          <w:lang w:val="nn-NO"/>
        </w:rPr>
        <w:t>]</w:t>
      </w:r>
      <w:r w:rsidRPr="009F179A">
        <w:rPr>
          <w:i w:val="0"/>
          <w:lang w:val="nn-NO"/>
        </w:rPr>
        <w:t xml:space="preserve"> </w:t>
      </w:r>
    </w:p>
    <w:p w14:paraId="7130B751" w14:textId="77777777" w:rsidR="001B28FA" w:rsidRPr="00185F27" w:rsidRDefault="001B28FA" w:rsidP="00185F27">
      <w:pPr>
        <w:pStyle w:val="Overskrift3"/>
        <w:rPr>
          <w:i w:val="0"/>
          <w:lang w:val="nn-NO"/>
        </w:rPr>
      </w:pPr>
      <w:r w:rsidRPr="0034303C">
        <w:rPr>
          <w:b/>
          <w:i w:val="0"/>
          <w:lang w:val="nn-NO"/>
        </w:rPr>
        <w:lastRenderedPageBreak/>
        <w:t>Bruk</w:t>
      </w:r>
      <w:r w:rsidR="002108E3" w:rsidRPr="0034303C">
        <w:rPr>
          <w:b/>
          <w:i w:val="0"/>
          <w:lang w:val="nn-NO"/>
        </w:rPr>
        <w:t>a</w:t>
      </w:r>
      <w:r w:rsidRPr="0034303C">
        <w:rPr>
          <w:b/>
          <w:i w:val="0"/>
          <w:lang w:val="nn-NO"/>
        </w:rPr>
        <w:t xml:space="preserve">rinteresser </w:t>
      </w:r>
      <w:r w:rsidR="00185F27" w:rsidRPr="0034303C">
        <w:rPr>
          <w:b/>
          <w:i w:val="0"/>
          <w:lang w:val="nn-NO"/>
        </w:rPr>
        <w:br/>
      </w:r>
      <w:r w:rsidR="00A7654A" w:rsidRPr="00A7654A">
        <w:rPr>
          <w:i w:val="0"/>
          <w:lang w:val="nn-NO"/>
        </w:rPr>
        <w:t>[</w:t>
      </w:r>
      <w:r w:rsidRPr="00185F27">
        <w:rPr>
          <w:i w:val="0"/>
          <w:lang w:val="nn-NO"/>
        </w:rPr>
        <w:t>Beskriv bruk</w:t>
      </w:r>
      <w:r w:rsidR="002108E3" w:rsidRPr="00185F27">
        <w:rPr>
          <w:i w:val="0"/>
          <w:lang w:val="nn-NO"/>
        </w:rPr>
        <w:t>a</w:t>
      </w:r>
      <w:r w:rsidRPr="00185F27">
        <w:rPr>
          <w:i w:val="0"/>
          <w:lang w:val="nn-NO"/>
        </w:rPr>
        <w:t>rinteresser knytt til</w:t>
      </w:r>
      <w:r w:rsidR="009D69A9" w:rsidRPr="00185F27">
        <w:rPr>
          <w:i w:val="0"/>
          <w:lang w:val="nn-NO"/>
        </w:rPr>
        <w:t xml:space="preserve"> </w:t>
      </w:r>
      <w:hyperlink r:id="rId12" w:history="1">
        <w:r w:rsidR="009D69A9" w:rsidRPr="00185F27">
          <w:rPr>
            <w:rStyle w:val="Hyperkobling"/>
            <w:i w:val="0"/>
            <w:szCs w:val="17"/>
            <w:lang w:val="nn-NO"/>
          </w:rPr>
          <w:t>reindrift (http://www.reindrift.no/),</w:t>
        </w:r>
      </w:hyperlink>
      <w:r w:rsidRPr="00185F27">
        <w:rPr>
          <w:i w:val="0"/>
          <w:lang w:val="nn-NO"/>
        </w:rPr>
        <w:t xml:space="preserve"> jakt og fiske, friluftsliv og reiseliv.</w:t>
      </w:r>
      <w:r w:rsidR="00265835" w:rsidRPr="00265835">
        <w:rPr>
          <w:i w:val="0"/>
          <w:lang w:val="nn-NO"/>
        </w:rPr>
        <w:t>]</w:t>
      </w:r>
      <w:r w:rsidRPr="00185F27">
        <w:rPr>
          <w:i w:val="0"/>
          <w:lang w:val="nn-NO"/>
        </w:rPr>
        <w:t xml:space="preserve"> </w:t>
      </w:r>
    </w:p>
    <w:p w14:paraId="7130B752" w14:textId="77777777" w:rsidR="001B28FA" w:rsidRPr="00185F27" w:rsidRDefault="001B28FA" w:rsidP="00185F27">
      <w:pPr>
        <w:pStyle w:val="Overskrift3"/>
        <w:rPr>
          <w:i w:val="0"/>
          <w:lang w:val="nn-NO"/>
        </w:rPr>
      </w:pPr>
      <w:r w:rsidRPr="0034303C">
        <w:rPr>
          <w:b/>
          <w:i w:val="0"/>
          <w:lang w:val="nn-NO"/>
        </w:rPr>
        <w:t>Kulturminne</w:t>
      </w:r>
      <w:r w:rsidR="00185F27" w:rsidRPr="0034303C">
        <w:rPr>
          <w:b/>
          <w:i w:val="0"/>
          <w:lang w:val="nn-NO"/>
        </w:rPr>
        <w:br/>
      </w:r>
      <w:r w:rsidR="00A7654A" w:rsidRPr="00265835">
        <w:rPr>
          <w:i w:val="0"/>
          <w:lang w:val="nn-NO"/>
        </w:rPr>
        <w:t>[</w:t>
      </w:r>
      <w:r w:rsidRPr="00185F27">
        <w:rPr>
          <w:i w:val="0"/>
          <w:lang w:val="nn-NO"/>
        </w:rPr>
        <w:t>Fylkeskommunen og ev. Sametinget kan kontakt</w:t>
      </w:r>
      <w:r w:rsidR="002108E3" w:rsidRPr="00185F27">
        <w:rPr>
          <w:i w:val="0"/>
          <w:lang w:val="nn-NO"/>
        </w:rPr>
        <w:t>a</w:t>
      </w:r>
      <w:r w:rsidRPr="00185F27">
        <w:rPr>
          <w:i w:val="0"/>
          <w:lang w:val="nn-NO"/>
        </w:rPr>
        <w:t>s</w:t>
      </w:r>
      <w:r w:rsidR="002108E3" w:rsidRPr="00185F27">
        <w:rPr>
          <w:i w:val="0"/>
          <w:lang w:val="nn-NO"/>
        </w:rPr>
        <w:t>t</w:t>
      </w:r>
      <w:r w:rsidRPr="00185F27">
        <w:rPr>
          <w:i w:val="0"/>
          <w:lang w:val="nn-NO"/>
        </w:rPr>
        <w:t xml:space="preserve"> for informasjon. Av karttenester finn</w:t>
      </w:r>
      <w:r w:rsidR="002108E3" w:rsidRPr="00185F27">
        <w:rPr>
          <w:i w:val="0"/>
          <w:lang w:val="nn-NO"/>
        </w:rPr>
        <w:t>ast</w:t>
      </w:r>
      <w:r w:rsidRPr="00185F27">
        <w:rPr>
          <w:i w:val="0"/>
          <w:lang w:val="nn-NO"/>
        </w:rPr>
        <w:t xml:space="preserve"> bl.a. </w:t>
      </w:r>
      <w:hyperlink r:id="rId13" w:tgtFrame="_blank" w:history="1">
        <w:r w:rsidR="00FC319D" w:rsidRPr="00185F27">
          <w:rPr>
            <w:i w:val="0"/>
            <w:u w:val="single"/>
            <w:lang w:val="nn-NO"/>
          </w:rPr>
          <w:t>Kulturminnesøk</w:t>
        </w:r>
      </w:hyperlink>
      <w:r w:rsidR="00FC319D" w:rsidRPr="00185F27">
        <w:rPr>
          <w:i w:val="0"/>
          <w:lang w:val="nn-NO"/>
        </w:rPr>
        <w:t>.</w:t>
      </w:r>
      <w:r w:rsidR="00265835" w:rsidRPr="001C50DC">
        <w:rPr>
          <w:i w:val="0"/>
          <w:lang w:val="nn-NO"/>
        </w:rPr>
        <w:t>]</w:t>
      </w:r>
    </w:p>
    <w:p w14:paraId="7130B753" w14:textId="77777777" w:rsidR="001B28FA" w:rsidRPr="00185F27" w:rsidRDefault="001B28FA" w:rsidP="00185F27">
      <w:pPr>
        <w:pStyle w:val="Overskrift3"/>
        <w:rPr>
          <w:i w:val="0"/>
          <w:lang w:val="nn-NO"/>
        </w:rPr>
      </w:pPr>
      <w:r w:rsidRPr="0034303C">
        <w:rPr>
          <w:b/>
          <w:i w:val="0"/>
          <w:lang w:val="nn-NO"/>
        </w:rPr>
        <w:t>Skred</w:t>
      </w:r>
      <w:r w:rsidR="00185F27" w:rsidRPr="0034303C">
        <w:rPr>
          <w:b/>
          <w:i w:val="0"/>
          <w:lang w:val="nn-NO"/>
        </w:rPr>
        <w:br/>
      </w:r>
      <w:r w:rsidR="00A7654A" w:rsidRPr="00A7654A">
        <w:rPr>
          <w:i w:val="0"/>
          <w:lang w:val="nn-NO"/>
        </w:rPr>
        <w:t>[</w:t>
      </w:r>
      <w:r w:rsidRPr="00185F27">
        <w:rPr>
          <w:i w:val="0"/>
          <w:lang w:val="nn-NO"/>
        </w:rPr>
        <w:t>Innhent informasjon om skredfare fr</w:t>
      </w:r>
      <w:r w:rsidR="002108E3" w:rsidRPr="00185F27">
        <w:rPr>
          <w:i w:val="0"/>
          <w:lang w:val="nn-NO"/>
        </w:rPr>
        <w:t>å</w:t>
      </w:r>
      <w:r w:rsidRPr="00185F27">
        <w:rPr>
          <w:i w:val="0"/>
          <w:lang w:val="nn-NO"/>
        </w:rPr>
        <w:t xml:space="preserve"> Skredatlas, s</w:t>
      </w:r>
      <w:r w:rsidR="002108E3" w:rsidRPr="00185F27">
        <w:rPr>
          <w:i w:val="0"/>
          <w:lang w:val="nn-NO"/>
        </w:rPr>
        <w:t>jå</w:t>
      </w:r>
      <w:r w:rsidRPr="00185F27">
        <w:rPr>
          <w:i w:val="0"/>
          <w:lang w:val="nn-NO"/>
        </w:rPr>
        <w:t xml:space="preserve"> </w:t>
      </w:r>
      <w:hyperlink r:id="rId14" w:history="1">
        <w:r w:rsidRPr="00185F27">
          <w:rPr>
            <w:rStyle w:val="Hyperkobling"/>
            <w:i w:val="0"/>
            <w:lang w:val="nn-NO"/>
          </w:rPr>
          <w:t>www.skrednett.no</w:t>
        </w:r>
      </w:hyperlink>
      <w:r w:rsidRPr="00185F27">
        <w:rPr>
          <w:i w:val="0"/>
          <w:lang w:val="nn-NO"/>
        </w:rPr>
        <w:t>.</w:t>
      </w:r>
      <w:r w:rsidR="00602B6E" w:rsidRPr="00602B6E">
        <w:rPr>
          <w:i w:val="0"/>
          <w:lang w:val="nn-NO"/>
        </w:rPr>
        <w:t>]</w:t>
      </w:r>
      <w:r w:rsidRPr="00602B6E">
        <w:rPr>
          <w:i w:val="0"/>
          <w:lang w:val="nn-NO"/>
        </w:rPr>
        <w:t xml:space="preserve"> </w:t>
      </w:r>
    </w:p>
    <w:p w14:paraId="7130B754" w14:textId="77777777" w:rsidR="001B28FA" w:rsidRPr="00602B6E" w:rsidRDefault="001B28FA" w:rsidP="00185F27">
      <w:pPr>
        <w:pStyle w:val="Overskrift3"/>
        <w:rPr>
          <w:i w:val="0"/>
          <w:lang w:val="nn-NO"/>
        </w:rPr>
      </w:pPr>
      <w:r w:rsidRPr="0034303C">
        <w:rPr>
          <w:b/>
          <w:i w:val="0"/>
          <w:lang w:val="nn-NO"/>
        </w:rPr>
        <w:t>Offentl</w:t>
      </w:r>
      <w:r w:rsidR="002108E3" w:rsidRPr="0034303C">
        <w:rPr>
          <w:b/>
          <w:i w:val="0"/>
          <w:lang w:val="nn-NO"/>
        </w:rPr>
        <w:t>e</w:t>
      </w:r>
      <w:r w:rsidRPr="0034303C">
        <w:rPr>
          <w:b/>
          <w:i w:val="0"/>
          <w:lang w:val="nn-NO"/>
        </w:rPr>
        <w:t>ge plan</w:t>
      </w:r>
      <w:r w:rsidR="002108E3" w:rsidRPr="0034303C">
        <w:rPr>
          <w:b/>
          <w:i w:val="0"/>
          <w:lang w:val="nn-NO"/>
        </w:rPr>
        <w:t>a</w:t>
      </w:r>
      <w:r w:rsidRPr="0034303C">
        <w:rPr>
          <w:b/>
          <w:i w:val="0"/>
          <w:lang w:val="nn-NO"/>
        </w:rPr>
        <w:t>r og nasjonale føring</w:t>
      </w:r>
      <w:r w:rsidR="002108E3" w:rsidRPr="0034303C">
        <w:rPr>
          <w:b/>
          <w:i w:val="0"/>
          <w:lang w:val="nn-NO"/>
        </w:rPr>
        <w:t>a</w:t>
      </w:r>
      <w:r w:rsidRPr="0034303C">
        <w:rPr>
          <w:b/>
          <w:i w:val="0"/>
          <w:lang w:val="nn-NO"/>
        </w:rPr>
        <w:t>r</w:t>
      </w:r>
      <w:r w:rsidR="00185F27" w:rsidRPr="0034303C">
        <w:rPr>
          <w:b/>
          <w:i w:val="0"/>
          <w:lang w:val="nn-NO"/>
        </w:rPr>
        <w:br/>
      </w:r>
      <w:r w:rsidR="00A7654A" w:rsidRPr="00A7654A">
        <w:rPr>
          <w:i w:val="0"/>
          <w:lang w:val="nn-NO"/>
        </w:rPr>
        <w:t>[</w:t>
      </w:r>
      <w:r w:rsidRPr="00185F27">
        <w:rPr>
          <w:i w:val="0"/>
          <w:lang w:val="nn-NO"/>
        </w:rPr>
        <w:t xml:space="preserve">Beskriv forholdet til </w:t>
      </w:r>
      <w:r w:rsidR="002108E3" w:rsidRPr="00185F27">
        <w:rPr>
          <w:i w:val="0"/>
          <w:lang w:val="nn-NO"/>
        </w:rPr>
        <w:t>v</w:t>
      </w:r>
      <w:r w:rsidRPr="00185F27">
        <w:rPr>
          <w:i w:val="0"/>
          <w:lang w:val="nn-NO"/>
        </w:rPr>
        <w:t>ern</w:t>
      </w:r>
      <w:r w:rsidR="002108E3" w:rsidRPr="00185F27">
        <w:rPr>
          <w:i w:val="0"/>
          <w:lang w:val="nn-NO"/>
        </w:rPr>
        <w:t>a</w:t>
      </w:r>
      <w:r w:rsidRPr="00185F27">
        <w:rPr>
          <w:i w:val="0"/>
          <w:lang w:val="nn-NO"/>
        </w:rPr>
        <w:t xml:space="preserve"> vassdrag (</w:t>
      </w:r>
      <w:hyperlink r:id="rId15" w:history="1">
        <w:r w:rsidRPr="00185F27">
          <w:rPr>
            <w:rStyle w:val="Hyperkobling"/>
            <w:i w:val="0"/>
            <w:lang w:val="nn-NO"/>
          </w:rPr>
          <w:t>http://www.nve.no/no/Vann-og-vassdrag/Verneplan/</w:t>
        </w:r>
      </w:hyperlink>
      <w:r w:rsidRPr="00185F27">
        <w:rPr>
          <w:i w:val="0"/>
          <w:lang w:val="nn-NO"/>
        </w:rPr>
        <w:t>), nasjonale laksevassdrag (</w:t>
      </w:r>
      <w:hyperlink r:id="rId16" w:history="1">
        <w:r w:rsidRPr="00185F27">
          <w:rPr>
            <w:rStyle w:val="Hyperkobling"/>
            <w:i w:val="0"/>
            <w:lang w:val="nn-NO"/>
          </w:rPr>
          <w:t>http://www.miljostatus.no/Tema/Ferskvann/Laks/Nasjonale-laksevassdrag-og-laksefjorder/</w:t>
        </w:r>
      </w:hyperlink>
      <w:r w:rsidRPr="00185F27">
        <w:rPr>
          <w:i w:val="0"/>
          <w:lang w:val="nn-NO"/>
        </w:rPr>
        <w:t>), kommunale plan</w:t>
      </w:r>
      <w:r w:rsidR="002108E3" w:rsidRPr="00185F27">
        <w:rPr>
          <w:i w:val="0"/>
          <w:lang w:val="nn-NO"/>
        </w:rPr>
        <w:t>a</w:t>
      </w:r>
      <w:r w:rsidRPr="00185F27">
        <w:rPr>
          <w:i w:val="0"/>
          <w:lang w:val="nn-NO"/>
        </w:rPr>
        <w:t xml:space="preserve">r, </w:t>
      </w:r>
      <w:r w:rsidR="00C86584" w:rsidRPr="00185F27">
        <w:rPr>
          <w:i w:val="0"/>
          <w:lang w:val="nn-NO"/>
        </w:rPr>
        <w:t xml:space="preserve">fylkesdelplanar småkraftutbygging, </w:t>
      </w:r>
      <w:r w:rsidRPr="00185F27">
        <w:rPr>
          <w:i w:val="0"/>
          <w:lang w:val="nn-NO"/>
        </w:rPr>
        <w:t>inngrepsfrie områder (INON) (</w:t>
      </w:r>
      <w:hyperlink r:id="rId17" w:history="1">
        <w:r w:rsidRPr="00185F27">
          <w:rPr>
            <w:rStyle w:val="Hyperkobling"/>
            <w:i w:val="0"/>
            <w:lang w:val="nn-NO"/>
          </w:rPr>
          <w:t>http://www.miljodirektoratet.no/no/Tema/Miljoovervakning/Inngrepsfrie-naturomrader-i-Norge-/</w:t>
        </w:r>
      </w:hyperlink>
      <w:r w:rsidRPr="00185F27">
        <w:rPr>
          <w:i w:val="0"/>
          <w:lang w:val="nn-NO"/>
        </w:rPr>
        <w:t>) og andre plan</w:t>
      </w:r>
      <w:r w:rsidR="002108E3" w:rsidRPr="00185F27">
        <w:rPr>
          <w:i w:val="0"/>
          <w:lang w:val="nn-NO"/>
        </w:rPr>
        <w:t>a</w:t>
      </w:r>
      <w:r w:rsidRPr="00185F27">
        <w:rPr>
          <w:i w:val="0"/>
          <w:lang w:val="nn-NO"/>
        </w:rPr>
        <w:t>r eller beskytt</w:t>
      </w:r>
      <w:r w:rsidR="002108E3" w:rsidRPr="00185F27">
        <w:rPr>
          <w:i w:val="0"/>
          <w:lang w:val="nn-NO"/>
        </w:rPr>
        <w:t>a</w:t>
      </w:r>
      <w:r w:rsidRPr="00185F27">
        <w:rPr>
          <w:i w:val="0"/>
          <w:lang w:val="nn-NO"/>
        </w:rPr>
        <w:t xml:space="preserve"> område.</w:t>
      </w:r>
      <w:r w:rsidR="00602B6E" w:rsidRPr="00602B6E">
        <w:rPr>
          <w:i w:val="0"/>
          <w:lang w:val="nn-NO"/>
        </w:rPr>
        <w:t>]</w:t>
      </w:r>
    </w:p>
    <w:p w14:paraId="7130B755" w14:textId="77777777" w:rsidR="001B28FA" w:rsidRPr="00D553DC" w:rsidRDefault="001B28FA" w:rsidP="001B28FA">
      <w:pPr>
        <w:pStyle w:val="Overskrift1"/>
        <w:rPr>
          <w:lang w:val="nn-NO"/>
        </w:rPr>
      </w:pPr>
      <w:r w:rsidRPr="00D553DC">
        <w:rPr>
          <w:lang w:val="nn-NO"/>
        </w:rPr>
        <w:t>Dam</w:t>
      </w:r>
      <w:r w:rsidR="0034303C">
        <w:rPr>
          <w:lang w:val="nn-NO"/>
        </w:rPr>
        <w:t xml:space="preserve"> – vurdering av konsekvensklasse</w:t>
      </w:r>
    </w:p>
    <w:p w14:paraId="7130B756" w14:textId="77777777" w:rsidR="001B28FA" w:rsidRPr="00602B6E" w:rsidRDefault="00A7654A" w:rsidP="001B28FA">
      <w:pPr>
        <w:pStyle w:val="Brdtekst"/>
        <w:rPr>
          <w:rStyle w:val="veiledningoverskrift2"/>
          <w:rFonts w:ascii="Times" w:hAnsi="Times"/>
          <w:b w:val="0"/>
          <w:bCs w:val="0"/>
          <w:color w:val="auto"/>
          <w:sz w:val="22"/>
          <w:szCs w:val="22"/>
          <w:lang w:val="nn-NO"/>
        </w:rPr>
      </w:pPr>
      <w:r w:rsidRPr="00A7654A">
        <w:rPr>
          <w:lang w:val="nn-NO"/>
        </w:rPr>
        <w:t>[</w:t>
      </w:r>
      <w:r w:rsidR="001B28FA" w:rsidRPr="00D553DC">
        <w:rPr>
          <w:lang w:val="nn-NO"/>
        </w:rPr>
        <w:t>Alle damm</w:t>
      </w:r>
      <w:r w:rsidR="002108E3">
        <w:rPr>
          <w:lang w:val="nn-NO"/>
        </w:rPr>
        <w:t>a</w:t>
      </w:r>
      <w:r w:rsidR="001B28FA" w:rsidRPr="00D553DC">
        <w:rPr>
          <w:lang w:val="nn-NO"/>
        </w:rPr>
        <w:t>r med tilhø</w:t>
      </w:r>
      <w:r w:rsidR="002108E3">
        <w:rPr>
          <w:lang w:val="nn-NO"/>
        </w:rPr>
        <w:t>y</w:t>
      </w:r>
      <w:r w:rsidR="001B28FA" w:rsidRPr="00D553DC">
        <w:rPr>
          <w:lang w:val="nn-NO"/>
        </w:rPr>
        <w:t>r</w:t>
      </w:r>
      <w:r w:rsidR="002108E3">
        <w:rPr>
          <w:lang w:val="nn-NO"/>
        </w:rPr>
        <w:t>a</w:t>
      </w:r>
      <w:r w:rsidR="001B28FA" w:rsidRPr="00D553DC">
        <w:rPr>
          <w:lang w:val="nn-NO"/>
        </w:rPr>
        <w:t>nde konstruksjon</w:t>
      </w:r>
      <w:r w:rsidR="002108E3">
        <w:rPr>
          <w:lang w:val="nn-NO"/>
        </w:rPr>
        <w:t>a</w:t>
      </w:r>
      <w:r w:rsidR="001B28FA" w:rsidRPr="00D553DC">
        <w:rPr>
          <w:lang w:val="nn-NO"/>
        </w:rPr>
        <w:t>r skal vurder</w:t>
      </w:r>
      <w:r w:rsidR="002108E3">
        <w:rPr>
          <w:lang w:val="nn-NO"/>
        </w:rPr>
        <w:t>a</w:t>
      </w:r>
      <w:r w:rsidR="001B28FA" w:rsidRPr="00D553DC">
        <w:rPr>
          <w:lang w:val="nn-NO"/>
        </w:rPr>
        <w:t>s</w:t>
      </w:r>
      <w:r w:rsidR="002108E3">
        <w:rPr>
          <w:lang w:val="nn-NO"/>
        </w:rPr>
        <w:t>t</w:t>
      </w:r>
      <w:r w:rsidR="001B28FA" w:rsidRPr="00D553DC">
        <w:rPr>
          <w:lang w:val="nn-NO"/>
        </w:rPr>
        <w:t xml:space="preserve"> og klassifiser</w:t>
      </w:r>
      <w:r w:rsidR="002108E3">
        <w:rPr>
          <w:lang w:val="nn-NO"/>
        </w:rPr>
        <w:t>a</w:t>
      </w:r>
      <w:r w:rsidR="001B28FA" w:rsidRPr="00D553DC">
        <w:rPr>
          <w:lang w:val="nn-NO"/>
        </w:rPr>
        <w:t>s</w:t>
      </w:r>
      <w:r w:rsidR="002108E3">
        <w:rPr>
          <w:lang w:val="nn-NO"/>
        </w:rPr>
        <w:t>t</w:t>
      </w:r>
      <w:r w:rsidR="001B28FA" w:rsidRPr="00D553DC">
        <w:rPr>
          <w:lang w:val="nn-NO"/>
        </w:rPr>
        <w:t xml:space="preserve"> i é</w:t>
      </w:r>
      <w:r w:rsidR="002108E3">
        <w:rPr>
          <w:lang w:val="nn-NO"/>
        </w:rPr>
        <w:t>i</w:t>
      </w:r>
      <w:r w:rsidR="001B28FA" w:rsidRPr="00D553DC">
        <w:rPr>
          <w:lang w:val="nn-NO"/>
        </w:rPr>
        <w:t>n av fem konsekvensklass</w:t>
      </w:r>
      <w:r w:rsidR="002108E3">
        <w:rPr>
          <w:lang w:val="nn-NO"/>
        </w:rPr>
        <w:t>a</w:t>
      </w:r>
      <w:r w:rsidR="001B28FA" w:rsidRPr="00D553DC">
        <w:rPr>
          <w:lang w:val="nn-NO"/>
        </w:rPr>
        <w:t>r i tråd med damsikkerhe</w:t>
      </w:r>
      <w:r w:rsidR="002108E3">
        <w:rPr>
          <w:lang w:val="nn-NO"/>
        </w:rPr>
        <w:t>i</w:t>
      </w:r>
      <w:r w:rsidR="001B28FA" w:rsidRPr="00D553DC">
        <w:rPr>
          <w:lang w:val="nn-NO"/>
        </w:rPr>
        <w:t>tsforskrift</w:t>
      </w:r>
      <w:r w:rsidR="002108E3">
        <w:rPr>
          <w:lang w:val="nn-NO"/>
        </w:rPr>
        <w:t>a</w:t>
      </w:r>
      <w:r w:rsidR="001B28FA" w:rsidRPr="00D553DC">
        <w:rPr>
          <w:lang w:val="nn-NO"/>
        </w:rPr>
        <w:t xml:space="preserve"> kap.</w:t>
      </w:r>
      <w:r w:rsidR="00C86584">
        <w:rPr>
          <w:lang w:val="nn-NO"/>
        </w:rPr>
        <w:t xml:space="preserve"> </w:t>
      </w:r>
      <w:r w:rsidR="001B28FA" w:rsidRPr="00D553DC">
        <w:rPr>
          <w:lang w:val="nn-NO"/>
        </w:rPr>
        <w:t xml:space="preserve">4. </w:t>
      </w:r>
      <w:hyperlink r:id="rId18" w:tgtFrame="_blank" w:history="1"/>
      <w:r w:rsidR="001B28FA" w:rsidRPr="00C86584">
        <w:rPr>
          <w:rStyle w:val="veiledningoverskrift2"/>
          <w:rFonts w:ascii="Times" w:hAnsi="Times"/>
          <w:color w:val="auto"/>
          <w:sz w:val="22"/>
          <w:szCs w:val="22"/>
          <w:lang w:val="nn-NO"/>
        </w:rPr>
        <w:t>For damm</w:t>
      </w:r>
      <w:r w:rsidR="002108E3" w:rsidRPr="00C86584">
        <w:rPr>
          <w:rStyle w:val="veiledningoverskrift2"/>
          <w:rFonts w:ascii="Times" w:hAnsi="Times"/>
          <w:color w:val="auto"/>
          <w:sz w:val="22"/>
          <w:szCs w:val="22"/>
          <w:lang w:val="nn-NO"/>
        </w:rPr>
        <w:t>a</w:t>
      </w:r>
      <w:r w:rsidR="001B28FA" w:rsidRPr="00C86584">
        <w:rPr>
          <w:rStyle w:val="veiledningoverskrift2"/>
          <w:rFonts w:ascii="Times" w:hAnsi="Times"/>
          <w:color w:val="auto"/>
          <w:sz w:val="22"/>
          <w:szCs w:val="22"/>
          <w:lang w:val="nn-NO"/>
        </w:rPr>
        <w:t>r som automatisk ha</w:t>
      </w:r>
      <w:r w:rsidR="002108E3" w:rsidRPr="00C86584">
        <w:rPr>
          <w:rStyle w:val="veiledningoverskrift2"/>
          <w:rFonts w:ascii="Times" w:hAnsi="Times"/>
          <w:color w:val="auto"/>
          <w:sz w:val="22"/>
          <w:szCs w:val="22"/>
          <w:lang w:val="nn-NO"/>
        </w:rPr>
        <w:t>m</w:t>
      </w:r>
      <w:r w:rsidR="001B28FA" w:rsidRPr="00C86584">
        <w:rPr>
          <w:rStyle w:val="veiledningoverskrift2"/>
          <w:rFonts w:ascii="Times" w:hAnsi="Times"/>
          <w:color w:val="auto"/>
          <w:sz w:val="22"/>
          <w:szCs w:val="22"/>
          <w:lang w:val="nn-NO"/>
        </w:rPr>
        <w:t>n</w:t>
      </w:r>
      <w:r w:rsidR="002108E3" w:rsidRPr="00C86584">
        <w:rPr>
          <w:rStyle w:val="veiledningoverskrift2"/>
          <w:rFonts w:ascii="Times" w:hAnsi="Times"/>
          <w:color w:val="auto"/>
          <w:sz w:val="22"/>
          <w:szCs w:val="22"/>
          <w:lang w:val="nn-NO"/>
        </w:rPr>
        <w:t>a</w:t>
      </w:r>
      <w:r w:rsidR="001B28FA" w:rsidRPr="00C86584">
        <w:rPr>
          <w:rStyle w:val="veiledningoverskrift2"/>
          <w:rFonts w:ascii="Times" w:hAnsi="Times"/>
          <w:color w:val="auto"/>
          <w:sz w:val="22"/>
          <w:szCs w:val="22"/>
          <w:lang w:val="nn-NO"/>
        </w:rPr>
        <w:t>r i kons</w:t>
      </w:r>
      <w:r w:rsidR="002108E3" w:rsidRPr="00C86584">
        <w:rPr>
          <w:rStyle w:val="veiledningoverskrift2"/>
          <w:rFonts w:ascii="Times" w:hAnsi="Times"/>
          <w:color w:val="auto"/>
          <w:sz w:val="22"/>
          <w:szCs w:val="22"/>
          <w:lang w:val="nn-NO"/>
        </w:rPr>
        <w:t>ekvensklasse 0, skal tiltakshavar</w:t>
      </w:r>
      <w:r w:rsidR="001B28FA" w:rsidRPr="00C86584">
        <w:rPr>
          <w:rStyle w:val="veiledningoverskrift2"/>
          <w:rFonts w:ascii="Times" w:hAnsi="Times"/>
          <w:color w:val="auto"/>
          <w:sz w:val="22"/>
          <w:szCs w:val="22"/>
          <w:lang w:val="nn-NO"/>
        </w:rPr>
        <w:t xml:space="preserve"> gj</w:t>
      </w:r>
      <w:r w:rsidR="002108E3" w:rsidRPr="00C86584">
        <w:rPr>
          <w:rStyle w:val="veiledningoverskrift2"/>
          <w:rFonts w:ascii="Times" w:hAnsi="Times"/>
          <w:color w:val="auto"/>
          <w:sz w:val="22"/>
          <w:szCs w:val="22"/>
          <w:lang w:val="nn-NO"/>
        </w:rPr>
        <w:t>e</w:t>
      </w:r>
      <w:r w:rsidR="001B28FA" w:rsidRPr="00C86584">
        <w:rPr>
          <w:rStyle w:val="veiledningoverskrift2"/>
          <w:rFonts w:ascii="Times" w:hAnsi="Times"/>
          <w:color w:val="auto"/>
          <w:sz w:val="22"/>
          <w:szCs w:val="22"/>
          <w:lang w:val="nn-NO"/>
        </w:rPr>
        <w:t>re e</w:t>
      </w:r>
      <w:r w:rsidR="002108E3" w:rsidRPr="00C86584">
        <w:rPr>
          <w:rStyle w:val="veiledningoverskrift2"/>
          <w:rFonts w:ascii="Times" w:hAnsi="Times"/>
          <w:color w:val="auto"/>
          <w:sz w:val="22"/>
          <w:szCs w:val="22"/>
          <w:lang w:val="nn-NO"/>
        </w:rPr>
        <w:t>i</w:t>
      </w:r>
      <w:r w:rsidR="001B28FA" w:rsidRPr="00C86584">
        <w:rPr>
          <w:rStyle w:val="veiledningoverskrift2"/>
          <w:rFonts w:ascii="Times" w:hAnsi="Times"/>
          <w:color w:val="auto"/>
          <w:sz w:val="22"/>
          <w:szCs w:val="22"/>
          <w:lang w:val="nn-NO"/>
        </w:rPr>
        <w:t xml:space="preserve"> vurdering av dammen.</w:t>
      </w:r>
      <w:r w:rsidR="00602B6E" w:rsidRPr="00602B6E">
        <w:rPr>
          <w:lang w:val="nn-NO"/>
        </w:rPr>
        <w:t>]</w:t>
      </w:r>
    </w:p>
    <w:p w14:paraId="7130B757" w14:textId="77777777" w:rsidR="001B28FA" w:rsidRPr="00D553DC" w:rsidRDefault="00A7654A" w:rsidP="001B28FA">
      <w:pPr>
        <w:pStyle w:val="Brdtekst"/>
        <w:rPr>
          <w:lang w:val="nn-NO"/>
        </w:rPr>
      </w:pPr>
      <w:r w:rsidRPr="00A7654A">
        <w:rPr>
          <w:lang w:val="nn-NO"/>
        </w:rPr>
        <w:t>[</w:t>
      </w:r>
      <w:r w:rsidR="001B28FA" w:rsidRPr="00D553DC">
        <w:rPr>
          <w:lang w:val="nn-NO"/>
        </w:rPr>
        <w:t xml:space="preserve">Dersom det </w:t>
      </w:r>
      <w:r w:rsidR="002108E3">
        <w:rPr>
          <w:lang w:val="nn-NO"/>
        </w:rPr>
        <w:t>er planlagt</w:t>
      </w:r>
      <w:r w:rsidR="001B28FA" w:rsidRPr="00D553DC">
        <w:rPr>
          <w:lang w:val="nn-NO"/>
        </w:rPr>
        <w:t xml:space="preserve"> dam og konsekvensklassen ikk</w:t>
      </w:r>
      <w:r w:rsidR="002108E3">
        <w:rPr>
          <w:lang w:val="nn-NO"/>
        </w:rPr>
        <w:t>j</w:t>
      </w:r>
      <w:r w:rsidR="001B28FA" w:rsidRPr="00D553DC">
        <w:rPr>
          <w:lang w:val="nn-NO"/>
        </w:rPr>
        <w:t>e er automatisk klasse 0, skal skjemaet ”Klassifisering av damm</w:t>
      </w:r>
      <w:r w:rsidR="00C86584">
        <w:rPr>
          <w:lang w:val="nn-NO"/>
        </w:rPr>
        <w:t>a</w:t>
      </w:r>
      <w:r w:rsidR="001B28FA" w:rsidRPr="00D553DC">
        <w:rPr>
          <w:lang w:val="nn-NO"/>
        </w:rPr>
        <w:t>r og trykkrø</w:t>
      </w:r>
      <w:r w:rsidR="00C86584">
        <w:rPr>
          <w:lang w:val="nn-NO"/>
        </w:rPr>
        <w:t>y</w:t>
      </w:r>
      <w:r w:rsidR="001B28FA" w:rsidRPr="00D553DC">
        <w:rPr>
          <w:lang w:val="nn-NO"/>
        </w:rPr>
        <w:t>r” fyll</w:t>
      </w:r>
      <w:r w:rsidR="002108E3">
        <w:rPr>
          <w:lang w:val="nn-NO"/>
        </w:rPr>
        <w:t>a</w:t>
      </w:r>
      <w:r w:rsidR="001B28FA" w:rsidRPr="00D553DC">
        <w:rPr>
          <w:lang w:val="nn-NO"/>
        </w:rPr>
        <w:t>s</w:t>
      </w:r>
      <w:r w:rsidR="002108E3">
        <w:rPr>
          <w:lang w:val="nn-NO"/>
        </w:rPr>
        <w:t>t</w:t>
      </w:r>
      <w:r w:rsidR="001B28FA" w:rsidRPr="00D553DC">
        <w:rPr>
          <w:lang w:val="nn-NO"/>
        </w:rPr>
        <w:t xml:space="preserve"> ut for dammen, s</w:t>
      </w:r>
      <w:r w:rsidR="00C86584">
        <w:rPr>
          <w:lang w:val="nn-NO"/>
        </w:rPr>
        <w:t>jå</w:t>
      </w:r>
      <w:r w:rsidR="001B28FA" w:rsidRPr="00D553DC">
        <w:rPr>
          <w:lang w:val="nn-NO"/>
        </w:rPr>
        <w:t xml:space="preserve"> </w:t>
      </w:r>
      <w:hyperlink r:id="rId19" w:history="1">
        <w:r w:rsidR="001B28FA" w:rsidRPr="0034303C">
          <w:rPr>
            <w:rStyle w:val="Hyperkobling"/>
            <w:highlight w:val="yellow"/>
            <w:lang w:val="nn-NO"/>
          </w:rPr>
          <w:t>http://www.nve.no/no/Sikkerhet-og-tilsyn1/Damsikkerhet/KLassifisering1/</w:t>
        </w:r>
      </w:hyperlink>
      <w:r w:rsidR="0068482B" w:rsidRPr="0034303C">
        <w:rPr>
          <w:highlight w:val="yellow"/>
          <w:lang w:val="nn-NO"/>
        </w:rPr>
        <w:t>.</w:t>
      </w:r>
      <w:r w:rsidR="00602B6E" w:rsidRPr="0034303C">
        <w:rPr>
          <w:highlight w:val="yellow"/>
          <w:lang w:val="nn-NO"/>
        </w:rPr>
        <w:t>]</w:t>
      </w:r>
      <w:r w:rsidR="0068482B">
        <w:rPr>
          <w:lang w:val="nn-NO"/>
        </w:rPr>
        <w:t xml:space="preserve"> </w:t>
      </w:r>
      <w:r w:rsidR="001B28FA" w:rsidRPr="00D553DC">
        <w:rPr>
          <w:lang w:val="nn-NO"/>
        </w:rPr>
        <w:t xml:space="preserve"> </w:t>
      </w:r>
    </w:p>
    <w:p w14:paraId="7130B758" w14:textId="77777777" w:rsidR="001B28FA" w:rsidRPr="00D553DC" w:rsidRDefault="001B28FA" w:rsidP="001B28FA">
      <w:pPr>
        <w:pStyle w:val="Overskrift1"/>
        <w:rPr>
          <w:lang w:val="nn-NO"/>
        </w:rPr>
      </w:pPr>
      <w:r w:rsidRPr="00D553DC">
        <w:rPr>
          <w:lang w:val="nn-NO"/>
        </w:rPr>
        <w:t>Tilleggsinformasjon</w:t>
      </w:r>
    </w:p>
    <w:p w14:paraId="7130B759" w14:textId="77777777" w:rsidR="001B28FA" w:rsidRPr="00D63549" w:rsidRDefault="00A7654A" w:rsidP="00701421">
      <w:pPr>
        <w:pStyle w:val="Brdtekst"/>
        <w:rPr>
          <w:lang w:val="nn-NO"/>
        </w:rPr>
      </w:pPr>
      <w:r w:rsidRPr="00A7654A">
        <w:rPr>
          <w:lang w:val="nn-NO"/>
        </w:rPr>
        <w:t>[</w:t>
      </w:r>
      <w:r w:rsidR="001B28FA" w:rsidRPr="00D553DC">
        <w:rPr>
          <w:lang w:val="nn-NO"/>
        </w:rPr>
        <w:t>Har du tilleggsopplysning</w:t>
      </w:r>
      <w:r w:rsidR="002108E3">
        <w:rPr>
          <w:lang w:val="nn-NO"/>
        </w:rPr>
        <w:t>a</w:t>
      </w:r>
      <w:r w:rsidR="001B28FA" w:rsidRPr="00D553DC">
        <w:rPr>
          <w:lang w:val="nn-NO"/>
        </w:rPr>
        <w:t>r som ikk</w:t>
      </w:r>
      <w:r w:rsidR="002108E3">
        <w:rPr>
          <w:lang w:val="nn-NO"/>
        </w:rPr>
        <w:t>j</w:t>
      </w:r>
      <w:r w:rsidR="001B28FA" w:rsidRPr="00D553DC">
        <w:rPr>
          <w:lang w:val="nn-NO"/>
        </w:rPr>
        <w:t xml:space="preserve">e </w:t>
      </w:r>
      <w:r w:rsidR="002108E3">
        <w:rPr>
          <w:lang w:val="nn-NO"/>
        </w:rPr>
        <w:t xml:space="preserve">vert </w:t>
      </w:r>
      <w:r w:rsidR="001B28FA" w:rsidRPr="00D553DC">
        <w:rPr>
          <w:lang w:val="nn-NO"/>
        </w:rPr>
        <w:t>fang</w:t>
      </w:r>
      <w:r w:rsidR="002108E3">
        <w:rPr>
          <w:lang w:val="nn-NO"/>
        </w:rPr>
        <w:t>a</w:t>
      </w:r>
      <w:r w:rsidR="001B28FA" w:rsidRPr="00D553DC">
        <w:rPr>
          <w:lang w:val="nn-NO"/>
        </w:rPr>
        <w:t xml:space="preserve"> opp andre st</w:t>
      </w:r>
      <w:r w:rsidR="00F61D8F">
        <w:rPr>
          <w:lang w:val="nn-NO"/>
        </w:rPr>
        <w:t>a</w:t>
      </w:r>
      <w:r w:rsidR="001B28FA" w:rsidRPr="00D553DC">
        <w:rPr>
          <w:lang w:val="nn-NO"/>
        </w:rPr>
        <w:t>d</w:t>
      </w:r>
      <w:r w:rsidR="002108E3">
        <w:rPr>
          <w:lang w:val="nn-NO"/>
        </w:rPr>
        <w:t>a</w:t>
      </w:r>
      <w:r w:rsidR="001B28FA" w:rsidRPr="00D553DC">
        <w:rPr>
          <w:lang w:val="nn-NO"/>
        </w:rPr>
        <w:t>r, kan du skrive det her.</w:t>
      </w:r>
      <w:r w:rsidR="0080410D" w:rsidRPr="0080410D">
        <w:rPr>
          <w:lang w:val="nn-NO"/>
        </w:rPr>
        <w:t xml:space="preserve"> </w:t>
      </w:r>
      <w:r w:rsidR="0080410D" w:rsidRPr="00D63549">
        <w:rPr>
          <w:lang w:val="nn-NO"/>
        </w:rPr>
        <w:t>Overskrift</w:t>
      </w:r>
      <w:r w:rsidR="00F61D8F">
        <w:rPr>
          <w:lang w:val="nn-NO"/>
        </w:rPr>
        <w:t>a</w:t>
      </w:r>
      <w:r w:rsidR="0080410D" w:rsidRPr="00D63549">
        <w:rPr>
          <w:lang w:val="nn-NO"/>
        </w:rPr>
        <w:t xml:space="preserve"> slett</w:t>
      </w:r>
      <w:r w:rsidR="00F61D8F">
        <w:rPr>
          <w:lang w:val="nn-NO"/>
        </w:rPr>
        <w:t>a</w:t>
      </w:r>
      <w:r w:rsidR="0080410D" w:rsidRPr="00D63549">
        <w:rPr>
          <w:lang w:val="nn-NO"/>
        </w:rPr>
        <w:t>s</w:t>
      </w:r>
      <w:r w:rsidR="00F61D8F">
        <w:rPr>
          <w:lang w:val="nn-NO"/>
        </w:rPr>
        <w:t>t</w:t>
      </w:r>
      <w:r w:rsidR="0080410D" w:rsidRPr="00D63549">
        <w:rPr>
          <w:lang w:val="nn-NO"/>
        </w:rPr>
        <w:t xml:space="preserve"> </w:t>
      </w:r>
      <w:r w:rsidR="00F61D8F">
        <w:rPr>
          <w:lang w:val="nn-NO"/>
        </w:rPr>
        <w:t>dersom ein ikkje har</w:t>
      </w:r>
      <w:r w:rsidR="0080410D" w:rsidRPr="00D63549">
        <w:rPr>
          <w:lang w:val="nn-NO"/>
        </w:rPr>
        <w:t xml:space="preserve"> tilleggsopplysning</w:t>
      </w:r>
      <w:r w:rsidR="00F61D8F">
        <w:rPr>
          <w:lang w:val="nn-NO"/>
        </w:rPr>
        <w:t>a</w:t>
      </w:r>
      <w:r w:rsidR="0080410D" w:rsidRPr="00D63549">
        <w:rPr>
          <w:lang w:val="nn-NO"/>
        </w:rPr>
        <w:t>r.]</w:t>
      </w:r>
    </w:p>
    <w:p w14:paraId="7130B75A" w14:textId="77777777" w:rsidR="001B28FA" w:rsidRPr="00D553DC" w:rsidRDefault="001B28FA" w:rsidP="001B28FA">
      <w:pPr>
        <w:pStyle w:val="Overskrift1"/>
        <w:rPr>
          <w:lang w:val="nn-NO"/>
        </w:rPr>
      </w:pPr>
      <w:r w:rsidRPr="00D553DC">
        <w:rPr>
          <w:lang w:val="nn-NO"/>
        </w:rPr>
        <w:t xml:space="preserve">Vedlegg </w:t>
      </w:r>
    </w:p>
    <w:p w14:paraId="7130B75B" w14:textId="77777777" w:rsidR="001B28FA" w:rsidRPr="00D553DC" w:rsidRDefault="001B28FA" w:rsidP="001B28FA">
      <w:pPr>
        <w:pStyle w:val="NVEpunktmerket"/>
        <w:ind w:left="1145" w:hanging="360"/>
        <w:rPr>
          <w:lang w:val="nn-NO"/>
        </w:rPr>
      </w:pPr>
      <w:r w:rsidRPr="00D553DC">
        <w:rPr>
          <w:lang w:val="nn-NO"/>
        </w:rPr>
        <w:t xml:space="preserve">Oversiktskart (1:50 000) </w:t>
      </w:r>
      <w:r w:rsidR="00A7654A" w:rsidRPr="001C50DC">
        <w:rPr>
          <w:lang w:val="nn-NO"/>
        </w:rPr>
        <w:t>[</w:t>
      </w:r>
      <w:r w:rsidR="0034303C">
        <w:rPr>
          <w:lang w:val="nn-NO"/>
        </w:rPr>
        <w:t>U</w:t>
      </w:r>
      <w:r w:rsidRPr="00D553DC">
        <w:rPr>
          <w:lang w:val="nn-NO"/>
        </w:rPr>
        <w:t xml:space="preserve">tbyggingsområdet </w:t>
      </w:r>
      <w:r w:rsidR="0034303C">
        <w:rPr>
          <w:lang w:val="nn-NO"/>
        </w:rPr>
        <w:t>skal vere</w:t>
      </w:r>
      <w:r w:rsidRPr="00D553DC">
        <w:rPr>
          <w:lang w:val="nn-NO"/>
        </w:rPr>
        <w:t xml:space="preserve"> avmerk</w:t>
      </w:r>
      <w:r w:rsidR="002108E3">
        <w:rPr>
          <w:lang w:val="nn-NO"/>
        </w:rPr>
        <w:t>a</w:t>
      </w:r>
      <w:r w:rsidRPr="00D553DC">
        <w:rPr>
          <w:lang w:val="nn-NO"/>
        </w:rPr>
        <w:t xml:space="preserve">. </w:t>
      </w:r>
      <w:r w:rsidR="0034303C">
        <w:rPr>
          <w:lang w:val="nn-NO"/>
        </w:rPr>
        <w:t>N</w:t>
      </w:r>
      <w:r w:rsidRPr="00D553DC">
        <w:rPr>
          <w:lang w:val="nn-NO"/>
        </w:rPr>
        <w:t xml:space="preserve">edbørfeltet </w:t>
      </w:r>
      <w:r w:rsidR="0034303C">
        <w:rPr>
          <w:lang w:val="nn-NO"/>
        </w:rPr>
        <w:t xml:space="preserve">skal </w:t>
      </w:r>
      <w:r w:rsidR="002108E3">
        <w:rPr>
          <w:lang w:val="nn-NO"/>
        </w:rPr>
        <w:t>teiknast inn</w:t>
      </w:r>
      <w:r w:rsidRPr="00D553DC">
        <w:rPr>
          <w:lang w:val="nn-NO"/>
        </w:rPr>
        <w:t>. Kartet skal v</w:t>
      </w:r>
      <w:r w:rsidR="002108E3">
        <w:rPr>
          <w:lang w:val="nn-NO"/>
        </w:rPr>
        <w:t>e</w:t>
      </w:r>
      <w:r w:rsidRPr="00D553DC">
        <w:rPr>
          <w:lang w:val="nn-NO"/>
        </w:rPr>
        <w:t>re tydelig og les</w:t>
      </w:r>
      <w:r w:rsidR="002108E3">
        <w:rPr>
          <w:lang w:val="nn-NO"/>
        </w:rPr>
        <w:t>eleg</w:t>
      </w:r>
      <w:r w:rsidRPr="00D553DC">
        <w:rPr>
          <w:lang w:val="nn-NO"/>
        </w:rPr>
        <w:t>, med farger og gode te</w:t>
      </w:r>
      <w:r w:rsidR="002108E3">
        <w:rPr>
          <w:lang w:val="nn-NO"/>
        </w:rPr>
        <w:t>ikn</w:t>
      </w:r>
      <w:r w:rsidRPr="00D553DC">
        <w:rPr>
          <w:lang w:val="nn-NO"/>
        </w:rPr>
        <w:t>forklaring</w:t>
      </w:r>
      <w:r w:rsidR="002108E3">
        <w:rPr>
          <w:lang w:val="nn-NO"/>
        </w:rPr>
        <w:t>a</w:t>
      </w:r>
      <w:r w:rsidRPr="00D553DC">
        <w:rPr>
          <w:lang w:val="nn-NO"/>
        </w:rPr>
        <w:t>r.</w:t>
      </w:r>
      <w:r w:rsidR="00A7654A" w:rsidRPr="0034303C">
        <w:rPr>
          <w:lang w:val="nn-NO"/>
        </w:rPr>
        <w:t>]</w:t>
      </w:r>
    </w:p>
    <w:p w14:paraId="7130B75C" w14:textId="77777777" w:rsidR="001B28FA" w:rsidRPr="00D553DC" w:rsidRDefault="001B28FA" w:rsidP="001B28FA">
      <w:pPr>
        <w:pStyle w:val="NVEpunktmerket"/>
        <w:ind w:left="1145" w:hanging="360"/>
        <w:rPr>
          <w:lang w:val="nn-NO"/>
        </w:rPr>
      </w:pPr>
      <w:r w:rsidRPr="00D553DC">
        <w:rPr>
          <w:lang w:val="nn-NO"/>
        </w:rPr>
        <w:t xml:space="preserve">Detaljert kart over utbyggingsområdet (1:5000). </w:t>
      </w:r>
      <w:r w:rsidR="00A7654A" w:rsidRPr="00A7654A">
        <w:rPr>
          <w:lang w:val="nn-NO"/>
        </w:rPr>
        <w:t>[</w:t>
      </w:r>
      <w:r w:rsidRPr="00D553DC">
        <w:rPr>
          <w:lang w:val="nn-NO"/>
        </w:rPr>
        <w:t xml:space="preserve">Kartet skal vise </w:t>
      </w:r>
      <w:r w:rsidR="002108E3">
        <w:rPr>
          <w:lang w:val="nn-NO"/>
        </w:rPr>
        <w:t>plassering</w:t>
      </w:r>
      <w:r w:rsidRPr="00D553DC">
        <w:rPr>
          <w:lang w:val="nn-NO"/>
        </w:rPr>
        <w:t xml:space="preserve"> av inngrep og tekniske installasjon</w:t>
      </w:r>
      <w:r w:rsidR="002108E3">
        <w:rPr>
          <w:lang w:val="nn-NO"/>
        </w:rPr>
        <w:t>a</w:t>
      </w:r>
      <w:r w:rsidRPr="00D553DC">
        <w:rPr>
          <w:lang w:val="nn-NO"/>
        </w:rPr>
        <w:t xml:space="preserve">r (vassdragstiltaket), for eksempel </w:t>
      </w:r>
      <w:r w:rsidR="002108E3">
        <w:rPr>
          <w:lang w:val="nn-NO"/>
        </w:rPr>
        <w:t>påverka</w:t>
      </w:r>
      <w:r w:rsidRPr="00D553DC">
        <w:rPr>
          <w:lang w:val="nn-NO"/>
        </w:rPr>
        <w:t xml:space="preserve"> areal i og ved elva, nye og eksister</w:t>
      </w:r>
      <w:r w:rsidR="002108E3">
        <w:rPr>
          <w:lang w:val="nn-NO"/>
        </w:rPr>
        <w:t>a</w:t>
      </w:r>
      <w:r w:rsidRPr="00D553DC">
        <w:rPr>
          <w:lang w:val="nn-NO"/>
        </w:rPr>
        <w:t>nde veg</w:t>
      </w:r>
      <w:r w:rsidR="002108E3">
        <w:rPr>
          <w:lang w:val="nn-NO"/>
        </w:rPr>
        <w:t>a</w:t>
      </w:r>
      <w:r w:rsidRPr="00D553DC">
        <w:rPr>
          <w:lang w:val="nn-NO"/>
        </w:rPr>
        <w:t xml:space="preserve">r, elvekryssing i </w:t>
      </w:r>
      <w:r w:rsidR="002108E3">
        <w:rPr>
          <w:lang w:val="nn-NO"/>
        </w:rPr>
        <w:t>samband</w:t>
      </w:r>
      <w:r w:rsidRPr="00D553DC">
        <w:rPr>
          <w:lang w:val="nn-NO"/>
        </w:rPr>
        <w:t xml:space="preserve"> med vassdragsinngrepet, inntaksdam og va</w:t>
      </w:r>
      <w:r w:rsidR="002108E3">
        <w:rPr>
          <w:lang w:val="nn-NO"/>
        </w:rPr>
        <w:t>ss</w:t>
      </w:r>
      <w:r w:rsidRPr="00D553DC">
        <w:rPr>
          <w:lang w:val="nn-NO"/>
        </w:rPr>
        <w:t>le</w:t>
      </w:r>
      <w:r w:rsidR="002108E3">
        <w:rPr>
          <w:lang w:val="nn-NO"/>
        </w:rPr>
        <w:t>i</w:t>
      </w:r>
      <w:r w:rsidRPr="00D553DC">
        <w:rPr>
          <w:lang w:val="nn-NO"/>
        </w:rPr>
        <w:t>dning. Kartet skal v</w:t>
      </w:r>
      <w:r w:rsidR="002108E3">
        <w:rPr>
          <w:lang w:val="nn-NO"/>
        </w:rPr>
        <w:t>e</w:t>
      </w:r>
      <w:r w:rsidRPr="00D553DC">
        <w:rPr>
          <w:lang w:val="nn-NO"/>
        </w:rPr>
        <w:t>re tydel</w:t>
      </w:r>
      <w:r w:rsidR="002108E3">
        <w:rPr>
          <w:lang w:val="nn-NO"/>
        </w:rPr>
        <w:t>e</w:t>
      </w:r>
      <w:r w:rsidRPr="00D553DC">
        <w:rPr>
          <w:lang w:val="nn-NO"/>
        </w:rPr>
        <w:t>g og les</w:t>
      </w:r>
      <w:r w:rsidR="002108E3">
        <w:rPr>
          <w:lang w:val="nn-NO"/>
        </w:rPr>
        <w:t>eleg</w:t>
      </w:r>
      <w:r w:rsidRPr="00D553DC">
        <w:rPr>
          <w:lang w:val="nn-NO"/>
        </w:rPr>
        <w:t>, med gode te</w:t>
      </w:r>
      <w:r w:rsidR="002108E3">
        <w:rPr>
          <w:lang w:val="nn-NO"/>
        </w:rPr>
        <w:t>ikn</w:t>
      </w:r>
      <w:r w:rsidRPr="00D553DC">
        <w:rPr>
          <w:lang w:val="nn-NO"/>
        </w:rPr>
        <w:t>forklaring</w:t>
      </w:r>
      <w:r w:rsidR="002108E3">
        <w:rPr>
          <w:lang w:val="nn-NO"/>
        </w:rPr>
        <w:t>a</w:t>
      </w:r>
      <w:r w:rsidRPr="00D553DC">
        <w:rPr>
          <w:lang w:val="nn-NO"/>
        </w:rPr>
        <w:t>r. Prosjektet skal te</w:t>
      </w:r>
      <w:r w:rsidR="002108E3">
        <w:rPr>
          <w:lang w:val="nn-NO"/>
        </w:rPr>
        <w:t>iknast</w:t>
      </w:r>
      <w:r w:rsidRPr="00D553DC">
        <w:rPr>
          <w:lang w:val="nn-NO"/>
        </w:rPr>
        <w:t xml:space="preserve"> inn med farger.</w:t>
      </w:r>
      <w:r w:rsidR="00A7654A" w:rsidRPr="001C50DC">
        <w:rPr>
          <w:lang w:val="nn-NO"/>
        </w:rPr>
        <w:t>]</w:t>
      </w:r>
      <w:r w:rsidRPr="00D553DC">
        <w:rPr>
          <w:lang w:val="nn-NO"/>
        </w:rPr>
        <w:t xml:space="preserve"> </w:t>
      </w:r>
    </w:p>
    <w:p w14:paraId="7130B75D" w14:textId="77777777" w:rsidR="001B28FA" w:rsidRPr="00D63549" w:rsidRDefault="001B28FA" w:rsidP="001B28FA">
      <w:pPr>
        <w:pStyle w:val="NVEpunktmerket"/>
        <w:ind w:left="1145" w:hanging="360"/>
        <w:rPr>
          <w:lang w:val="nn-NO"/>
        </w:rPr>
      </w:pPr>
      <w:r w:rsidRPr="00D553DC">
        <w:rPr>
          <w:lang w:val="nn-NO"/>
        </w:rPr>
        <w:t xml:space="preserve">Foto av </w:t>
      </w:r>
      <w:r w:rsidR="002108E3">
        <w:rPr>
          <w:lang w:val="nn-NO"/>
        </w:rPr>
        <w:t>påverka</w:t>
      </w:r>
      <w:r w:rsidRPr="00D553DC">
        <w:rPr>
          <w:lang w:val="nn-NO"/>
        </w:rPr>
        <w:t xml:space="preserve"> vassdragsstrekning.</w:t>
      </w:r>
      <w:r w:rsidR="00A7654A" w:rsidRPr="00A7654A">
        <w:rPr>
          <w:lang w:val="nn-NO"/>
        </w:rPr>
        <w:t xml:space="preserve"> </w:t>
      </w:r>
      <w:r w:rsidR="00A93054" w:rsidRPr="00D63549">
        <w:rPr>
          <w:lang w:val="nn-NO"/>
        </w:rPr>
        <w:t>[(kan v</w:t>
      </w:r>
      <w:r w:rsidR="00F61D8F" w:rsidRPr="00D63549">
        <w:rPr>
          <w:lang w:val="nn-NO"/>
        </w:rPr>
        <w:t>e</w:t>
      </w:r>
      <w:r w:rsidR="00A93054" w:rsidRPr="00D63549">
        <w:rPr>
          <w:lang w:val="nn-NO"/>
        </w:rPr>
        <w:t>re bå</w:t>
      </w:r>
      <w:r w:rsidR="00A7654A" w:rsidRPr="00D63549">
        <w:rPr>
          <w:lang w:val="nn-NO"/>
        </w:rPr>
        <w:t xml:space="preserve">de </w:t>
      </w:r>
      <w:r w:rsidR="00F61D8F" w:rsidRPr="00D63549">
        <w:rPr>
          <w:lang w:val="nn-NO"/>
        </w:rPr>
        <w:t>vatn</w:t>
      </w:r>
      <w:r w:rsidR="00A7654A" w:rsidRPr="00D63549">
        <w:rPr>
          <w:lang w:val="nn-NO"/>
        </w:rPr>
        <w:t>, tjern, bekk</w:t>
      </w:r>
      <w:r w:rsidR="00F61D8F">
        <w:rPr>
          <w:lang w:val="nn-NO"/>
        </w:rPr>
        <w:t>a</w:t>
      </w:r>
      <w:r w:rsidR="00A7654A" w:rsidRPr="00D63549">
        <w:rPr>
          <w:lang w:val="nn-NO"/>
        </w:rPr>
        <w:t>r og elver).]</w:t>
      </w:r>
    </w:p>
    <w:p w14:paraId="7130B75E" w14:textId="77777777" w:rsidR="000877BA" w:rsidRPr="00D63549" w:rsidRDefault="000877BA" w:rsidP="000877BA">
      <w:pPr>
        <w:pStyle w:val="Brdtekst"/>
        <w:rPr>
          <w:lang w:val="nn-NO"/>
        </w:rPr>
      </w:pPr>
    </w:p>
    <w:sectPr w:rsidR="000877BA" w:rsidRPr="00D63549" w:rsidSect="00F50E2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701" w:right="1134" w:bottom="1418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D130" w14:textId="77777777" w:rsidR="009C38D9" w:rsidRDefault="009C38D9">
      <w:r>
        <w:separator/>
      </w:r>
    </w:p>
  </w:endnote>
  <w:endnote w:type="continuationSeparator" w:id="0">
    <w:p w14:paraId="77C33011" w14:textId="77777777" w:rsidR="009C38D9" w:rsidRDefault="009C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B765" w14:textId="77777777" w:rsidR="00506FDD" w:rsidRDefault="00506FD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B766" w14:textId="77777777" w:rsidR="00506FDD" w:rsidRDefault="00506FD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B768" w14:textId="77777777" w:rsidR="00506FDD" w:rsidRDefault="00506FD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6399" w14:textId="77777777" w:rsidR="009C38D9" w:rsidRDefault="009C38D9">
      <w:r>
        <w:separator/>
      </w:r>
    </w:p>
  </w:footnote>
  <w:footnote w:type="continuationSeparator" w:id="0">
    <w:p w14:paraId="20501B8B" w14:textId="77777777" w:rsidR="009C38D9" w:rsidRDefault="009C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B763" w14:textId="77777777" w:rsidR="00506FDD" w:rsidRDefault="00506FD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B764" w14:textId="77777777" w:rsidR="00506FDD" w:rsidRDefault="00506FD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B767" w14:textId="77777777" w:rsidR="00506FDD" w:rsidRDefault="00506FD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744A48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E424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3C286A"/>
    <w:multiLevelType w:val="hybridMultilevel"/>
    <w:tmpl w:val="4056A1E0"/>
    <w:lvl w:ilvl="0" w:tplc="68700CC6">
      <w:start w:val="1"/>
      <w:numFmt w:val="bullet"/>
      <w:pStyle w:val="NVEpunktmerk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6DB9176A"/>
    <w:multiLevelType w:val="hybridMultilevel"/>
    <w:tmpl w:val="EF5AE7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styleLockTheme/>
  <w:styleLockQFSet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3DC"/>
    <w:rsid w:val="000631EA"/>
    <w:rsid w:val="00083535"/>
    <w:rsid w:val="000877BA"/>
    <w:rsid w:val="00095F0F"/>
    <w:rsid w:val="000C035E"/>
    <w:rsid w:val="000D3B3C"/>
    <w:rsid w:val="000F18F3"/>
    <w:rsid w:val="00111FBC"/>
    <w:rsid w:val="001163D5"/>
    <w:rsid w:val="00150CC8"/>
    <w:rsid w:val="001557E7"/>
    <w:rsid w:val="00160470"/>
    <w:rsid w:val="00165B75"/>
    <w:rsid w:val="00185F27"/>
    <w:rsid w:val="001B28FA"/>
    <w:rsid w:val="001C42F6"/>
    <w:rsid w:val="001C50DC"/>
    <w:rsid w:val="002108E3"/>
    <w:rsid w:val="00234416"/>
    <w:rsid w:val="00265835"/>
    <w:rsid w:val="002823B3"/>
    <w:rsid w:val="002C1317"/>
    <w:rsid w:val="002D32D6"/>
    <w:rsid w:val="00327A2B"/>
    <w:rsid w:val="003423B3"/>
    <w:rsid w:val="0034303C"/>
    <w:rsid w:val="003832CC"/>
    <w:rsid w:val="00391BB3"/>
    <w:rsid w:val="00397653"/>
    <w:rsid w:val="003A46A3"/>
    <w:rsid w:val="003C757E"/>
    <w:rsid w:val="003D0C15"/>
    <w:rsid w:val="003D387A"/>
    <w:rsid w:val="003E380B"/>
    <w:rsid w:val="00417E52"/>
    <w:rsid w:val="00424054"/>
    <w:rsid w:val="00463539"/>
    <w:rsid w:val="004B3CDD"/>
    <w:rsid w:val="004E3FCD"/>
    <w:rsid w:val="00506FDD"/>
    <w:rsid w:val="005D51DF"/>
    <w:rsid w:val="005E56D5"/>
    <w:rsid w:val="005E7ADA"/>
    <w:rsid w:val="005F1BC3"/>
    <w:rsid w:val="005F3230"/>
    <w:rsid w:val="005F6EDC"/>
    <w:rsid w:val="00602B6E"/>
    <w:rsid w:val="006345FF"/>
    <w:rsid w:val="00641AAA"/>
    <w:rsid w:val="00647B23"/>
    <w:rsid w:val="00651162"/>
    <w:rsid w:val="0066379D"/>
    <w:rsid w:val="006751C8"/>
    <w:rsid w:val="00684036"/>
    <w:rsid w:val="0068482B"/>
    <w:rsid w:val="006B07AB"/>
    <w:rsid w:val="006E3E4C"/>
    <w:rsid w:val="00701421"/>
    <w:rsid w:val="00714D7A"/>
    <w:rsid w:val="00725582"/>
    <w:rsid w:val="00742316"/>
    <w:rsid w:val="00742E95"/>
    <w:rsid w:val="00757376"/>
    <w:rsid w:val="00767F6C"/>
    <w:rsid w:val="00782847"/>
    <w:rsid w:val="007E33A4"/>
    <w:rsid w:val="0080410D"/>
    <w:rsid w:val="00807877"/>
    <w:rsid w:val="0085078B"/>
    <w:rsid w:val="00866451"/>
    <w:rsid w:val="00880BB3"/>
    <w:rsid w:val="008D1004"/>
    <w:rsid w:val="008D2CD9"/>
    <w:rsid w:val="008D75A6"/>
    <w:rsid w:val="008F5CA0"/>
    <w:rsid w:val="00907ECC"/>
    <w:rsid w:val="00920A99"/>
    <w:rsid w:val="00920B25"/>
    <w:rsid w:val="00940EF9"/>
    <w:rsid w:val="00967341"/>
    <w:rsid w:val="00977848"/>
    <w:rsid w:val="00985183"/>
    <w:rsid w:val="0099030C"/>
    <w:rsid w:val="009C38D9"/>
    <w:rsid w:val="009C4C64"/>
    <w:rsid w:val="009D69A9"/>
    <w:rsid w:val="009E03E0"/>
    <w:rsid w:val="009F179A"/>
    <w:rsid w:val="00A004C0"/>
    <w:rsid w:val="00A00BD4"/>
    <w:rsid w:val="00A26D5D"/>
    <w:rsid w:val="00A7654A"/>
    <w:rsid w:val="00A93054"/>
    <w:rsid w:val="00AB683B"/>
    <w:rsid w:val="00AE334C"/>
    <w:rsid w:val="00AE6B78"/>
    <w:rsid w:val="00AF205A"/>
    <w:rsid w:val="00B37D32"/>
    <w:rsid w:val="00B7254E"/>
    <w:rsid w:val="00BB7A14"/>
    <w:rsid w:val="00BC4E41"/>
    <w:rsid w:val="00C01144"/>
    <w:rsid w:val="00C02627"/>
    <w:rsid w:val="00C12F16"/>
    <w:rsid w:val="00C530C7"/>
    <w:rsid w:val="00C8347A"/>
    <w:rsid w:val="00C86584"/>
    <w:rsid w:val="00CA0289"/>
    <w:rsid w:val="00CC730E"/>
    <w:rsid w:val="00CD0F69"/>
    <w:rsid w:val="00D1606D"/>
    <w:rsid w:val="00D553DC"/>
    <w:rsid w:val="00D61012"/>
    <w:rsid w:val="00D63549"/>
    <w:rsid w:val="00D652A3"/>
    <w:rsid w:val="00DB6469"/>
    <w:rsid w:val="00DF33B0"/>
    <w:rsid w:val="00DF4C45"/>
    <w:rsid w:val="00E044AE"/>
    <w:rsid w:val="00E06D44"/>
    <w:rsid w:val="00E34C31"/>
    <w:rsid w:val="00E427B4"/>
    <w:rsid w:val="00E8221C"/>
    <w:rsid w:val="00E90093"/>
    <w:rsid w:val="00E970D5"/>
    <w:rsid w:val="00EA056E"/>
    <w:rsid w:val="00EB5D3C"/>
    <w:rsid w:val="00EC2721"/>
    <w:rsid w:val="00EC7B3F"/>
    <w:rsid w:val="00F046D4"/>
    <w:rsid w:val="00F50E29"/>
    <w:rsid w:val="00F61D8F"/>
    <w:rsid w:val="00F83D94"/>
    <w:rsid w:val="00FB5B1D"/>
    <w:rsid w:val="00FC319D"/>
    <w:rsid w:val="00FC6BBA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30B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8FA"/>
    <w:pPr>
      <w:spacing w:line="280" w:lineRule="atLeast"/>
    </w:pPr>
    <w:rPr>
      <w:rFonts w:ascii="Times" w:hAnsi="Times" w:cs="Times"/>
      <w:sz w:val="22"/>
      <w:szCs w:val="22"/>
    </w:rPr>
  </w:style>
  <w:style w:type="paragraph" w:styleId="Overskrift1">
    <w:name w:val="heading 1"/>
    <w:basedOn w:val="Normal"/>
    <w:next w:val="Brdtekst"/>
    <w:qFormat/>
    <w:rsid w:val="00391BB3"/>
    <w:pPr>
      <w:keepNext/>
      <w:spacing w:before="240" w:after="120"/>
      <w:outlineLvl w:val="0"/>
    </w:pPr>
    <w:rPr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qFormat/>
    <w:rsid w:val="00391BB3"/>
    <w:pPr>
      <w:spacing w:before="240" w:after="120"/>
      <w:outlineLvl w:val="1"/>
    </w:pPr>
    <w:rPr>
      <w:b/>
      <w:bCs/>
    </w:rPr>
  </w:style>
  <w:style w:type="paragraph" w:styleId="Overskrift3">
    <w:name w:val="heading 3"/>
    <w:basedOn w:val="Normal"/>
    <w:next w:val="Brdtekst"/>
    <w:qFormat/>
    <w:rsid w:val="00391BB3"/>
    <w:pPr>
      <w:spacing w:before="240" w:after="120"/>
      <w:outlineLvl w:val="2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VEpunktmerket">
    <w:name w:val="NVE punktmerket"/>
    <w:basedOn w:val="Brdtekst"/>
    <w:qFormat/>
    <w:rsid w:val="00A004C0"/>
    <w:pPr>
      <w:numPr>
        <w:numId w:val="2"/>
      </w:numPr>
      <w:spacing w:after="60"/>
      <w:ind w:left="850" w:hanging="425"/>
    </w:pPr>
  </w:style>
  <w:style w:type="paragraph" w:styleId="Brdtekst">
    <w:name w:val="Body Text"/>
    <w:basedOn w:val="Normal"/>
    <w:link w:val="BrdtekstTegn"/>
    <w:qFormat/>
    <w:rsid w:val="00AE334C"/>
    <w:pPr>
      <w:spacing w:after="160"/>
    </w:pPr>
  </w:style>
  <w:style w:type="paragraph" w:styleId="Tittel">
    <w:name w:val="Title"/>
    <w:basedOn w:val="Normal"/>
    <w:next w:val="Brdtekst"/>
    <w:qFormat/>
    <w:rsid w:val="00391BB3"/>
    <w:pPr>
      <w:spacing w:before="240" w:after="120" w:line="320" w:lineRule="atLeast"/>
      <w:outlineLvl w:val="0"/>
    </w:pPr>
    <w:rPr>
      <w:b/>
      <w:bCs/>
      <w:kern w:val="28"/>
      <w:sz w:val="30"/>
      <w:szCs w:val="30"/>
    </w:rPr>
  </w:style>
  <w:style w:type="paragraph" w:customStyle="1" w:styleId="Ingress">
    <w:name w:val="Ingress"/>
    <w:basedOn w:val="Brdtekst"/>
    <w:next w:val="Brdtekst"/>
    <w:rsid w:val="00A004C0"/>
    <w:pPr>
      <w:spacing w:before="100"/>
    </w:pPr>
    <w:rPr>
      <w:b/>
    </w:rPr>
  </w:style>
  <w:style w:type="paragraph" w:styleId="Nummerertliste">
    <w:name w:val="List Number"/>
    <w:aliases w:val="NVE nummerert liste"/>
    <w:basedOn w:val="Normal"/>
    <w:qFormat/>
    <w:rsid w:val="00A26D5D"/>
    <w:pPr>
      <w:numPr>
        <w:numId w:val="4"/>
      </w:numPr>
      <w:tabs>
        <w:tab w:val="clear" w:pos="360"/>
        <w:tab w:val="left" w:pos="851"/>
      </w:tabs>
      <w:spacing w:after="60"/>
      <w:ind w:left="850" w:hanging="425"/>
    </w:pPr>
    <w:rPr>
      <w:lang w:val="nn-NO"/>
    </w:rPr>
  </w:style>
  <w:style w:type="paragraph" w:customStyle="1" w:styleId="NVESitat">
    <w:name w:val="NVE Sitat"/>
    <w:basedOn w:val="Brdtekst"/>
    <w:qFormat/>
    <w:rsid w:val="00AE334C"/>
    <w:pPr>
      <w:ind w:left="709"/>
    </w:pPr>
    <w:rPr>
      <w:i/>
    </w:rPr>
  </w:style>
  <w:style w:type="paragraph" w:styleId="Sluttnotetekst">
    <w:name w:val="endnote text"/>
    <w:basedOn w:val="Normal"/>
    <w:link w:val="SluttnotetekstTegn"/>
    <w:rsid w:val="000877BA"/>
    <w:pPr>
      <w:spacing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0877BA"/>
    <w:rPr>
      <w:rFonts w:ascii="Times" w:hAnsi="Times" w:cs="Times"/>
      <w:sz w:val="20"/>
      <w:szCs w:val="20"/>
    </w:rPr>
  </w:style>
  <w:style w:type="character" w:styleId="Sluttnotereferanse">
    <w:name w:val="endnote reference"/>
    <w:basedOn w:val="Standardskriftforavsnitt"/>
    <w:rsid w:val="000877BA"/>
    <w:rPr>
      <w:vertAlign w:val="superscript"/>
    </w:rPr>
  </w:style>
  <w:style w:type="table" w:styleId="Tabellrutenett">
    <w:name w:val="Table Grid"/>
    <w:basedOn w:val="Vanligtabell"/>
    <w:rsid w:val="001B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kstTegn">
    <w:name w:val="Brødtekst Tegn"/>
    <w:basedOn w:val="Standardskriftforavsnitt"/>
    <w:link w:val="Brdtekst"/>
    <w:rsid w:val="001B28FA"/>
    <w:rPr>
      <w:rFonts w:ascii="Times" w:hAnsi="Times" w:cs="Times"/>
    </w:rPr>
  </w:style>
  <w:style w:type="character" w:customStyle="1" w:styleId="veiledningoverskrift2">
    <w:name w:val="veiledningoverskrift2"/>
    <w:basedOn w:val="Standardskriftforavsnitt"/>
    <w:rsid w:val="001B28FA"/>
    <w:rPr>
      <w:rFonts w:ascii="Verdana" w:hAnsi="Verdana" w:hint="default"/>
      <w:b/>
      <w:bCs/>
      <w:color w:val="660000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1B28FA"/>
    <w:rPr>
      <w:color w:val="25408F"/>
      <w:u w:val="single"/>
    </w:rPr>
  </w:style>
  <w:style w:type="character" w:styleId="Fulgthyperkobling">
    <w:name w:val="FollowedHyperlink"/>
    <w:basedOn w:val="Standardskriftforavsnitt"/>
    <w:rsid w:val="001B28FA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5F1B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F1BC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nhideWhenUsed/>
    <w:rsid w:val="00701421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rsid w:val="00701421"/>
    <w:rPr>
      <w:rFonts w:ascii="Times" w:hAnsi="Times" w:cs="Times"/>
      <w:sz w:val="22"/>
      <w:szCs w:val="22"/>
    </w:rPr>
  </w:style>
  <w:style w:type="paragraph" w:styleId="Bunntekst">
    <w:name w:val="footer"/>
    <w:basedOn w:val="Normal"/>
    <w:link w:val="BunntekstTegn"/>
    <w:unhideWhenUsed/>
    <w:rsid w:val="00701421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rsid w:val="00701421"/>
    <w:rPr>
      <w:rFonts w:ascii="Times" w:hAnsi="Times" w:cs="Time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e.no/no/Vann-og-vassdrag/Databaser-og-karttjenester/" TargetMode="External"/><Relationship Id="rId13" Type="http://schemas.openxmlformats.org/officeDocument/2006/relationships/hyperlink" Target="http://www.kulturminnesok.no/" TargetMode="External"/><Relationship Id="rId18" Type="http://schemas.openxmlformats.org/officeDocument/2006/relationships/hyperlink" Target="http://www.nve.no/no/Sikkerhet-og-tilsyn1/Damsikkerhet/KLassifisering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file:///C:\Users\erjo.NVE\AppData\Local\Microsoft\Windows\saas\Dokumenter\Silje\Diverse%20standardtekst\reindrift%20(http:\www.reindrift.no\)," TargetMode="External"/><Relationship Id="rId17" Type="http://schemas.openxmlformats.org/officeDocument/2006/relationships/hyperlink" Target="http://www.miljodirektoratet.no/no/Tema/Miljoovervakning/Inngrepsfrie-naturomrader-i-Norge-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miljostatus.no/Tema/Ferskvann/Laks/Nasjonale-laksevassdrag-og-laksefjorder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lj&#248;direktoratet.no/kart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nve.no/no/Vann-og-vassdrag/Verneplan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artskart.artsdatabanken.no/Default.aspx" TargetMode="External"/><Relationship Id="rId19" Type="http://schemas.openxmlformats.org/officeDocument/2006/relationships/hyperlink" Target="http://www.nve.no/no/Sikkerhet-og-tilsyn1/Damsikkerhet/KLassifisering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ve.no/no/Vann-og-vassdrag/Databaser-og-karttjenester/" TargetMode="External"/><Relationship Id="rId14" Type="http://schemas.openxmlformats.org/officeDocument/2006/relationships/hyperlink" Target="http://www.skrednett.no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25DD-2F41-450D-8CEE-2BEEC27F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1547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Links>
    <vt:vector size="90" baseType="variant">
      <vt:variant>
        <vt:i4>3604590</vt:i4>
      </vt:variant>
      <vt:variant>
        <vt:i4>42</vt:i4>
      </vt:variant>
      <vt:variant>
        <vt:i4>0</vt:i4>
      </vt:variant>
      <vt:variant>
        <vt:i4>5</vt:i4>
      </vt:variant>
      <vt:variant>
        <vt:lpwstr>http://www.nve.no/no/Sikkerhet-og-tilsyn1/Damsikkerhet/KLassifisering1/</vt:lpwstr>
      </vt:variant>
      <vt:variant>
        <vt:lpwstr/>
      </vt:variant>
      <vt:variant>
        <vt:i4>3604590</vt:i4>
      </vt:variant>
      <vt:variant>
        <vt:i4>39</vt:i4>
      </vt:variant>
      <vt:variant>
        <vt:i4>0</vt:i4>
      </vt:variant>
      <vt:variant>
        <vt:i4>5</vt:i4>
      </vt:variant>
      <vt:variant>
        <vt:lpwstr>http://www.nve.no/no/Sikkerhet-og-tilsyn1/Damsikkerhet/KLassifisering1/</vt:lpwstr>
      </vt:variant>
      <vt:variant>
        <vt:lpwstr/>
      </vt:variant>
      <vt:variant>
        <vt:i4>4849737</vt:i4>
      </vt:variant>
      <vt:variant>
        <vt:i4>36</vt:i4>
      </vt:variant>
      <vt:variant>
        <vt:i4>0</vt:i4>
      </vt:variant>
      <vt:variant>
        <vt:i4>5</vt:i4>
      </vt:variant>
      <vt:variant>
        <vt:lpwstr>http://www.miljodirektoratet.no/no/Tema/Miljoovervakning/Inngrepsfrie-naturomrader-i-Norge-/</vt:lpwstr>
      </vt:variant>
      <vt:variant>
        <vt:lpwstr/>
      </vt:variant>
      <vt:variant>
        <vt:i4>6750252</vt:i4>
      </vt:variant>
      <vt:variant>
        <vt:i4>33</vt:i4>
      </vt:variant>
      <vt:variant>
        <vt:i4>0</vt:i4>
      </vt:variant>
      <vt:variant>
        <vt:i4>5</vt:i4>
      </vt:variant>
      <vt:variant>
        <vt:lpwstr>http://www.miljostatus.no/Tema/Ferskvann/Laks/Nasjonale-laksevassdrag-og-laksefjorder/</vt:lpwstr>
      </vt:variant>
      <vt:variant>
        <vt:lpwstr/>
      </vt:variant>
      <vt:variant>
        <vt:i4>4587535</vt:i4>
      </vt:variant>
      <vt:variant>
        <vt:i4>30</vt:i4>
      </vt:variant>
      <vt:variant>
        <vt:i4>0</vt:i4>
      </vt:variant>
      <vt:variant>
        <vt:i4>5</vt:i4>
      </vt:variant>
      <vt:variant>
        <vt:lpwstr>http://www.nve.no/no/Vann-og-vassdrag/Verneplan/</vt:lpwstr>
      </vt:variant>
      <vt:variant>
        <vt:lpwstr/>
      </vt:variant>
      <vt:variant>
        <vt:i4>1966085</vt:i4>
      </vt:variant>
      <vt:variant>
        <vt:i4>27</vt:i4>
      </vt:variant>
      <vt:variant>
        <vt:i4>0</vt:i4>
      </vt:variant>
      <vt:variant>
        <vt:i4>5</vt:i4>
      </vt:variant>
      <vt:variant>
        <vt:lpwstr>http://www.skrednett.no/</vt:lpwstr>
      </vt:variant>
      <vt:variant>
        <vt:lpwstr/>
      </vt:variant>
      <vt:variant>
        <vt:i4>1114194</vt:i4>
      </vt:variant>
      <vt:variant>
        <vt:i4>24</vt:i4>
      </vt:variant>
      <vt:variant>
        <vt:i4>0</vt:i4>
      </vt:variant>
      <vt:variant>
        <vt:i4>5</vt:i4>
      </vt:variant>
      <vt:variant>
        <vt:lpwstr>http://www.kulturminnesok.no/</vt:lpwstr>
      </vt:variant>
      <vt:variant>
        <vt:lpwstr/>
      </vt:variant>
      <vt:variant>
        <vt:i4>1703957</vt:i4>
      </vt:variant>
      <vt:variant>
        <vt:i4>21</vt:i4>
      </vt:variant>
      <vt:variant>
        <vt:i4>0</vt:i4>
      </vt:variant>
      <vt:variant>
        <vt:i4>5</vt:i4>
      </vt:variant>
      <vt:variant>
        <vt:lpwstr>../../../saas/Dokumenter/Silje/Diverse standardtekst/reindrift (http:/www.reindrift.no/),</vt:lpwstr>
      </vt:variant>
      <vt:variant>
        <vt:lpwstr/>
      </vt:variant>
      <vt:variant>
        <vt:i4>9175069</vt:i4>
      </vt:variant>
      <vt:variant>
        <vt:i4>18</vt:i4>
      </vt:variant>
      <vt:variant>
        <vt:i4>0</vt:i4>
      </vt:variant>
      <vt:variant>
        <vt:i4>5</vt:i4>
      </vt:variant>
      <vt:variant>
        <vt:lpwstr>http://www.miljødirektoratet.no/kart/</vt:lpwstr>
      </vt:variant>
      <vt:variant>
        <vt:lpwstr/>
      </vt:variant>
      <vt:variant>
        <vt:i4>6291490</vt:i4>
      </vt:variant>
      <vt:variant>
        <vt:i4>15</vt:i4>
      </vt:variant>
      <vt:variant>
        <vt:i4>0</vt:i4>
      </vt:variant>
      <vt:variant>
        <vt:i4>5</vt:i4>
      </vt:variant>
      <vt:variant>
        <vt:lpwstr>http://artskart.artsdatabanken.no/Default.aspx</vt:lpwstr>
      </vt:variant>
      <vt:variant>
        <vt:lpwstr/>
      </vt:variant>
      <vt:variant>
        <vt:i4>5636186</vt:i4>
      </vt:variant>
      <vt:variant>
        <vt:i4>12</vt:i4>
      </vt:variant>
      <vt:variant>
        <vt:i4>0</vt:i4>
      </vt:variant>
      <vt:variant>
        <vt:i4>5</vt:i4>
      </vt:variant>
      <vt:variant>
        <vt:lpwstr>http://www.nve.no/no/Vann-og-vassdrag/Databaser-og-karttjenester/</vt:lpwstr>
      </vt:variant>
      <vt:variant>
        <vt:lpwstr/>
      </vt:variant>
      <vt:variant>
        <vt:i4>5636186</vt:i4>
      </vt:variant>
      <vt:variant>
        <vt:i4>9</vt:i4>
      </vt:variant>
      <vt:variant>
        <vt:i4>0</vt:i4>
      </vt:variant>
      <vt:variant>
        <vt:i4>5</vt:i4>
      </vt:variant>
      <vt:variant>
        <vt:lpwstr>http://www.nve.no/no/Vann-og-vassdrag/Databaser-og-karttjenester/</vt:lpwstr>
      </vt:variant>
      <vt:variant>
        <vt:lpwstr/>
      </vt:variant>
      <vt:variant>
        <vt:i4>131092</vt:i4>
      </vt:variant>
      <vt:variant>
        <vt:i4>6</vt:i4>
      </vt:variant>
      <vt:variant>
        <vt:i4>0</vt:i4>
      </vt:variant>
      <vt:variant>
        <vt:i4>5</vt:i4>
      </vt:variant>
      <vt:variant>
        <vt:lpwstr>http://www.nve.no/no/Konsesjoner/Saksgang-for-konsesjonssoknader/</vt:lpwstr>
      </vt:variant>
      <vt:variant>
        <vt:lpwstr/>
      </vt:variant>
      <vt:variant>
        <vt:i4>5374039</vt:i4>
      </vt:variant>
      <vt:variant>
        <vt:i4>3</vt:i4>
      </vt:variant>
      <vt:variant>
        <vt:i4>0</vt:i4>
      </vt:variant>
      <vt:variant>
        <vt:i4>5</vt:i4>
      </vt:variant>
      <vt:variant>
        <vt:lpwstr>http://skjema.nve.no/eDocumentNVE/login.aspx</vt:lpwstr>
      </vt:variant>
      <vt:variant>
        <vt:lpwstr/>
      </vt:variant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http://www.nve.no/Global/Publikasjoner/Publikasjoner 2002/Veileder 2002/Veileder01-2002-20trykkfi.pdf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2015-10-17T16:09:00Z</dcterms:created>
  <dcterms:modified xsi:type="dcterms:W3CDTF">2022-03-29T06:12:00Z</dcterms:modified>
</cp:coreProperties>
</file>